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firstLine="0"/>
        <w:jc w:val="both"/>
        <w:rPr>
          <w:sz w:val="28"/>
          <w:szCs w:val="28"/>
        </w:rPr>
      </w:pPr>
    </w:p>
    <w:p>
      <w:pPr>
        <w:widowControl w:val="0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>
      <w:pPr>
        <w:widowControl w:val="0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>
      <w:pPr>
        <w:widowControl w:val="0"/>
        <w:spacing w:after="0" w:line="240" w:lineRule="auto"/>
        <w:jc w:val="right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от_______________г. №_______</w:t>
      </w: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spacing w:after="0" w:line="240" w:lineRule="auto"/>
        <w:jc w:val="center"/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ascii="Times New Roman" w:hAnsi="Times New Roman" w:eastAsia="Times New Roman" w:cs="Times New Roman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36"/>
          <w:szCs w:val="36"/>
          <w:lang w:eastAsia="ru-RU"/>
        </w:rPr>
        <w:t>Проект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36"/>
          <w:szCs w:val="36"/>
          <w:lang w:val="en-US" w:eastAsia="ru-RU"/>
        </w:rPr>
        <w:t xml:space="preserve"> Актуализированной</w:t>
      </w:r>
      <w:bookmarkStart w:id="142" w:name="_GoBack"/>
      <w:bookmarkEnd w:id="142"/>
      <w:r>
        <w:rPr>
          <w:rFonts w:hint="default" w:ascii="Times New Roman" w:hAnsi="Times New Roman" w:eastAsia="Times New Roman" w:cs="Times New Roman"/>
          <w:b/>
          <w:bCs/>
          <w:spacing w:val="-1"/>
          <w:sz w:val="36"/>
          <w:szCs w:val="36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36"/>
          <w:szCs w:val="36"/>
          <w:lang w:eastAsia="ru-RU"/>
        </w:rPr>
        <w:t>Схемы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 xml:space="preserve"> теплоснабжения</w:t>
      </w:r>
      <w:r>
        <w:rPr>
          <w:rFonts w:ascii="Times New Roman" w:hAnsi="Times New Roman" w:eastAsia="Times New Roman" w:cs="Times New Roman"/>
          <w:b/>
          <w:bCs/>
          <w:spacing w:val="22"/>
          <w:sz w:val="36"/>
          <w:szCs w:val="3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36"/>
          <w:szCs w:val="36"/>
          <w:lang w:eastAsia="ru-RU"/>
        </w:rPr>
        <w:t>с.Двуречное  Рыбинского района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ascii="Times New Roman" w:hAnsi="Times New Roman" w:eastAsia="Times New Roman" w:cs="Times New Roman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>201</w:t>
      </w:r>
      <w:r>
        <w:rPr>
          <w:rFonts w:hint="default" w:ascii="Times New Roman" w:hAnsi="Times New Roman" w:eastAsia="Times New Roman" w:cs="Times New Roman"/>
          <w:b/>
          <w:bCs/>
          <w:sz w:val="36"/>
          <w:szCs w:val="36"/>
          <w:lang w:val="en-US" w:eastAsia="ru-RU"/>
        </w:rPr>
        <w:t>3</w:t>
      </w:r>
      <w:r>
        <w:rPr>
          <w:rFonts w:ascii="Times New Roman" w:hAnsi="Times New Roman" w:eastAsia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>-</w:t>
      </w:r>
      <w:r>
        <w:rPr>
          <w:rFonts w:ascii="Times New Roman" w:hAnsi="Times New Roman" w:eastAsia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>20</w:t>
      </w:r>
      <w:r>
        <w:rPr>
          <w:rFonts w:hint="default" w:ascii="Times New Roman" w:hAnsi="Times New Roman" w:eastAsia="Times New Roman" w:cs="Times New Roman"/>
          <w:b/>
          <w:bCs/>
          <w:sz w:val="36"/>
          <w:szCs w:val="36"/>
          <w:lang w:val="en-US" w:eastAsia="ru-RU"/>
        </w:rPr>
        <w:t>28</w:t>
      </w:r>
      <w:r>
        <w:rPr>
          <w:rFonts w:ascii="Times New Roman" w:hAnsi="Times New Roman" w:eastAsia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>годы</w:t>
      </w:r>
      <w:r>
        <w:rPr>
          <w:rFonts w:ascii="Times New Roman" w:hAnsi="Times New Roman" w:eastAsia="Times New Roman" w:cs="Times New Roman"/>
          <w:b/>
          <w:bCs/>
          <w:spacing w:val="1"/>
          <w:sz w:val="36"/>
          <w:szCs w:val="36"/>
          <w:lang w:eastAsia="ru-RU"/>
        </w:rPr>
        <w:t xml:space="preserve">                                      </w:t>
      </w:r>
      <w:r>
        <w:rPr>
          <w:rFonts w:ascii="Times New Roman" w:hAnsi="Times New Roman" w:eastAsia="Times New Roman" w:cs="Times New Roman"/>
          <w:b/>
          <w:bCs/>
          <w:spacing w:val="-1"/>
          <w:sz w:val="36"/>
          <w:szCs w:val="36"/>
          <w:lang w:eastAsia="ru-RU"/>
        </w:rPr>
        <w:t>(Актуализация</w:t>
      </w:r>
      <w:r>
        <w:rPr>
          <w:rFonts w:ascii="Times New Roman" w:hAnsi="Times New Roman" w:eastAsia="Times New Roman" w:cs="Times New Roman"/>
          <w:b/>
          <w:bCs/>
          <w:spacing w:val="2"/>
          <w:sz w:val="36"/>
          <w:szCs w:val="36"/>
          <w:lang w:eastAsia="ru-RU"/>
        </w:rPr>
        <w:t xml:space="preserve"> по состоянию на 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>20</w:t>
      </w:r>
      <w:r>
        <w:rPr>
          <w:rFonts w:hint="default" w:ascii="Times New Roman" w:hAnsi="Times New Roman" w:eastAsia="Times New Roman" w:cs="Times New Roman"/>
          <w:b/>
          <w:bCs/>
          <w:sz w:val="36"/>
          <w:szCs w:val="36"/>
          <w:lang w:val="en-US" w:eastAsia="ru-RU"/>
        </w:rPr>
        <w:t>22</w:t>
      </w:r>
      <w:r>
        <w:rPr>
          <w:rFonts w:ascii="Times New Roman" w:hAnsi="Times New Roman" w:eastAsia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1"/>
          <w:sz w:val="36"/>
          <w:szCs w:val="36"/>
          <w:lang w:eastAsia="ru-RU"/>
        </w:rPr>
        <w:t>года)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62" w:lineRule="auto"/>
        <w:ind w:left="1117" w:right="990" w:hanging="6"/>
        <w:jc w:val="center"/>
        <w:rPr>
          <w:rFonts w:ascii="Times New Roman" w:hAnsi="Times New Roman" w:cs="Times New Roman" w:eastAsiaTheme="minorEastAsia"/>
          <w:sz w:val="36"/>
          <w:szCs w:val="36"/>
          <w:lang w:eastAsia="ru-RU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EastAsia"/>
          <w:b/>
          <w:bCs/>
          <w:sz w:val="36"/>
          <w:szCs w:val="36"/>
          <w:lang w:eastAsia="ru-RU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 w:eastAsiaTheme="minorEastAsia"/>
          <w:b/>
          <w:bCs/>
          <w:sz w:val="47"/>
          <w:szCs w:val="47"/>
          <w:lang w:eastAsia="ru-RU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31" w:right="124"/>
        <w:jc w:val="center"/>
        <w:rPr>
          <w:rFonts w:ascii="Times New Roman" w:hAnsi="Times New Roman" w:cs="Times New Roman" w:eastAsiaTheme="minorEastAsia"/>
          <w:sz w:val="36"/>
          <w:szCs w:val="36"/>
          <w:lang w:eastAsia="ru-RU"/>
        </w:rPr>
      </w:pPr>
      <w:r>
        <w:rPr>
          <w:rFonts w:ascii="Times New Roman" w:hAnsi="Times New Roman" w:cs="Times New Roman" w:eastAsiaTheme="minorEastAsia"/>
          <w:b/>
          <w:bCs/>
          <w:spacing w:val="-1"/>
          <w:sz w:val="36"/>
          <w:szCs w:val="36"/>
          <w:lang w:eastAsia="ru-RU"/>
        </w:rPr>
        <w:t>УТВЕРЖДАЕМАЯ</w:t>
      </w:r>
      <w:r>
        <w:rPr>
          <w:rFonts w:ascii="Times New Roman" w:hAnsi="Times New Roman" w:cs="Times New Roman" w:eastAsiaTheme="minorEastAsia"/>
          <w:b/>
          <w:bCs/>
          <w:spacing w:val="2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 w:eastAsiaTheme="minorEastAsia"/>
          <w:b/>
          <w:bCs/>
          <w:sz w:val="36"/>
          <w:szCs w:val="36"/>
          <w:lang w:eastAsia="ru-RU"/>
        </w:rPr>
        <w:t>ЧАСТЬ</w:t>
      </w: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>
      <w:pPr>
        <w:widowControl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Исполнитель:</w:t>
      </w:r>
    </w:p>
    <w:p>
      <w:pPr>
        <w:widowControl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ООО «СибЭнергоСбережение»</w:t>
      </w:r>
    </w:p>
    <w:p>
      <w:pPr>
        <w:widowControl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Директор______________/Стариков М.М./</w:t>
      </w:r>
    </w:p>
    <w:p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>
      <w:pPr>
        <w:widowControl w:val="0"/>
        <w:spacing w:before="61" w:after="0" w:line="240" w:lineRule="auto"/>
        <w:outlineLvl w:val="1"/>
        <w:rPr>
          <w:rFonts w:ascii="Times New Roman" w:hAnsi="Times New Roman" w:eastAsia="Times New Roman"/>
          <w:b/>
          <w:bCs/>
          <w:sz w:val="28"/>
          <w:szCs w:val="28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 w:eastAsia="Times New Roman"/>
          <w:b/>
          <w:bCs/>
          <w:sz w:val="28"/>
          <w:szCs w:val="28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 w:eastAsia="Times New Roman"/>
          <w:b/>
          <w:bCs/>
          <w:sz w:val="28"/>
          <w:szCs w:val="28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 w:eastAsia="Times New Roman"/>
          <w:b/>
          <w:bCs/>
          <w:sz w:val="28"/>
          <w:szCs w:val="28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 w:eastAsia="Times New Roman"/>
          <w:b/>
          <w:bCs/>
          <w:sz w:val="28"/>
          <w:szCs w:val="28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 w:eastAsia="Times New Roman"/>
          <w:b/>
          <w:bCs/>
          <w:sz w:val="28"/>
          <w:szCs w:val="28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 w:eastAsia="Times New Roman"/>
          <w:b/>
          <w:bCs/>
          <w:sz w:val="28"/>
          <w:szCs w:val="28"/>
        </w:rPr>
      </w:pPr>
    </w:p>
    <w:p>
      <w:pPr>
        <w:jc w:val="center"/>
      </w:pPr>
      <w:bookmarkStart w:id="0" w:name="_Toc26360608"/>
      <w:bookmarkStart w:id="1" w:name="_Toc26359621"/>
      <w:r>
        <w:t>г. Красноярск – 20</w:t>
      </w:r>
      <w:bookmarkEnd w:id="0"/>
      <w:bookmarkEnd w:id="1"/>
      <w:r>
        <w:t>20 г.</w:t>
      </w: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  <w:lang w:eastAsia="en-US"/>
        </w:rPr>
        <w:id w:val="461122001"/>
      </w:sdtPr>
      <w:sdtEndPr>
        <w:rPr>
          <w:rFonts w:asciiTheme="minorHAnsi" w:hAnsiTheme="minorHAnsi" w:eastAsiaTheme="minorHAnsi" w:cstheme="minorBidi"/>
          <w:color w:val="auto"/>
          <w:sz w:val="22"/>
          <w:szCs w:val="22"/>
          <w:lang w:eastAsia="en-US"/>
        </w:rPr>
      </w:sdtEndPr>
      <w:sdtContent>
        <w:p>
          <w:pPr>
            <w:pStyle w:val="30"/>
          </w:pPr>
          <w:r>
            <w:t>Оглавление</w:t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"_Toc34818294" </w:instrText>
          </w:r>
          <w:r>
            <w:fldChar w:fldCharType="separate"/>
          </w:r>
          <w:r>
            <w:rPr>
              <w:rStyle w:val="19"/>
            </w:rPr>
            <w:t xml:space="preserve">РАЗДЕЛ 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 xml:space="preserve">1.  ПОКАЗАТЕЛИ 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 xml:space="preserve">СУЩЕСТВУЮЩЕГО 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</w:rPr>
            <w:t xml:space="preserve">ПЕРСПЕКТИВНОГО 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</w:rPr>
            <w:t xml:space="preserve">СПРОСА 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</w:rPr>
            <w:t>НА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  <w:spacing w:val="-2"/>
            </w:rPr>
            <w:t>ТЕПЛОВУЮ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4"/>
            </w:rPr>
            <w:t xml:space="preserve"> </w:t>
          </w:r>
          <w:r>
            <w:rPr>
              <w:rStyle w:val="19"/>
            </w:rPr>
            <w:t xml:space="preserve">ЭНЕРГИЮ  </w:t>
          </w:r>
          <w:r>
            <w:rPr>
              <w:rStyle w:val="19"/>
              <w:spacing w:val="4"/>
            </w:rPr>
            <w:t xml:space="preserve"> </w:t>
          </w:r>
          <w:r>
            <w:rPr>
              <w:rStyle w:val="19"/>
            </w:rPr>
            <w:t xml:space="preserve">(МОЩНОСТЬ) 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58"/>
            </w:rPr>
            <w:t xml:space="preserve"> </w:t>
          </w:r>
          <w:r>
            <w:rPr>
              <w:rStyle w:val="19"/>
            </w:rPr>
            <w:t xml:space="preserve">ТЕПЛОНОСИТЕЛЬ  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 xml:space="preserve">В 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УСТАНОВЛЕННЫХ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ГРАНИЦАХ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ТЕРРИТОРИИ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ГОРОДСКОГО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ОКРУГА</w:t>
          </w:r>
          <w:r>
            <w:tab/>
          </w:r>
          <w:r>
            <w:fldChar w:fldCharType="begin"/>
          </w:r>
          <w:r>
            <w:instrText xml:space="preserve"> PAGEREF _Toc34818294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"_Toc34818295"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>1.</w:t>
          </w:r>
          <w:r>
            <w:rPr>
              <w:rStyle w:val="19"/>
              <w:spacing w:val="4"/>
            </w:rPr>
            <w:t xml:space="preserve"> </w:t>
          </w:r>
          <w:r>
            <w:rPr>
              <w:rStyle w:val="19"/>
              <w:spacing w:val="-1"/>
            </w:rPr>
            <w:t>Величины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  <w:spacing w:val="-1"/>
            </w:rPr>
            <w:t>существующей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отапливаемой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площади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  <w:spacing w:val="-1"/>
            </w:rPr>
            <w:t>строительных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  <w:spacing w:val="-1"/>
            </w:rPr>
            <w:t>фондов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  <w:spacing w:val="-1"/>
            </w:rPr>
            <w:t>приросты</w:t>
          </w:r>
          <w:r>
            <w:rPr>
              <w:rStyle w:val="19"/>
              <w:spacing w:val="63"/>
            </w:rPr>
            <w:t xml:space="preserve"> </w:t>
          </w:r>
          <w:r>
            <w:rPr>
              <w:rStyle w:val="19"/>
            </w:rPr>
            <w:t>отапливаемой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площади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  <w:spacing w:val="-1"/>
            </w:rPr>
            <w:t>строительных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фондов</w:t>
          </w:r>
          <w:r>
            <w:rPr>
              <w:rStyle w:val="19"/>
              <w:spacing w:val="46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  <w:spacing w:val="-1"/>
            </w:rPr>
            <w:t>расчетным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элементам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  <w:spacing w:val="-1"/>
            </w:rPr>
            <w:t>территориального</w:t>
          </w:r>
          <w:r>
            <w:rPr>
              <w:rStyle w:val="19"/>
              <w:spacing w:val="69"/>
            </w:rPr>
            <w:t xml:space="preserve"> </w:t>
          </w:r>
          <w:r>
            <w:rPr>
              <w:rStyle w:val="19"/>
            </w:rPr>
            <w:t>деления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разделением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  <w:spacing w:val="-1"/>
            </w:rPr>
            <w:t>объектов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  <w:spacing w:val="-1"/>
            </w:rPr>
            <w:t>строительства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на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  <w:spacing w:val="-1"/>
            </w:rPr>
            <w:t>многоквартирные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дома,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  <w:spacing w:val="-1"/>
            </w:rPr>
            <w:t>индивидуальные</w:t>
          </w:r>
          <w:r>
            <w:rPr>
              <w:rStyle w:val="19"/>
              <w:spacing w:val="63"/>
            </w:rPr>
            <w:t xml:space="preserve"> </w:t>
          </w:r>
          <w:r>
            <w:rPr>
              <w:rStyle w:val="19"/>
              <w:spacing w:val="-1"/>
            </w:rPr>
            <w:t>жилые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дома, </w:t>
          </w:r>
          <w:r>
            <w:rPr>
              <w:rStyle w:val="19"/>
              <w:spacing w:val="-1"/>
            </w:rPr>
            <w:t>общественные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здания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-1"/>
            </w:rPr>
            <w:t>производственные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здания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промышленных</w:t>
          </w:r>
          <w:r>
            <w:rPr>
              <w:rStyle w:val="19"/>
            </w:rPr>
            <w:t xml:space="preserve"> предприятий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>по этапам -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 xml:space="preserve">на </w:t>
          </w:r>
          <w:r>
            <w:rPr>
              <w:rStyle w:val="19"/>
              <w:spacing w:val="-1"/>
            </w:rPr>
            <w:t>каждый</w:t>
          </w:r>
          <w:r>
            <w:rPr>
              <w:rStyle w:val="19"/>
            </w:rPr>
            <w:t xml:space="preserve"> год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первого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5-летнего</w:t>
          </w:r>
          <w:r>
            <w:rPr>
              <w:rStyle w:val="19"/>
            </w:rPr>
            <w:t xml:space="preserve"> периода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-3"/>
            </w:rPr>
            <w:t>на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последующие</w:t>
          </w:r>
          <w:r>
            <w:rPr>
              <w:rStyle w:val="19"/>
            </w:rPr>
            <w:t xml:space="preserve"> 5-летние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периоды</w:t>
          </w:r>
          <w:r>
            <w:tab/>
          </w:r>
          <w:r>
            <w:fldChar w:fldCharType="begin"/>
          </w:r>
          <w:r>
            <w:instrText xml:space="preserve"> PAGEREF _Toc34818295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"_Toc34818296"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2.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Существующие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перспективные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</w:rPr>
            <w:t>объемы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потребления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(мощности)</w:t>
          </w:r>
          <w:r>
            <w:rPr>
              <w:rStyle w:val="19"/>
              <w:spacing w:val="87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теплоносителя</w:t>
          </w:r>
          <w:r>
            <w:rPr>
              <w:rStyle w:val="19"/>
              <w:spacing w:val="33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разделением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видам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теплопотребления</w:t>
          </w:r>
          <w:r>
            <w:rPr>
              <w:rStyle w:val="19"/>
              <w:spacing w:val="33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каждом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расчетном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элементе территориального деления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на каждом этапе</w:t>
          </w:r>
          <w:r>
            <w:tab/>
          </w:r>
          <w:r>
            <w:fldChar w:fldCharType="begin"/>
          </w:r>
          <w:r>
            <w:instrText xml:space="preserve"> PAGEREF _Toc34818296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"_Toc34818297"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3.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Существующие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перспективные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</w:rPr>
            <w:t>объемы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потребления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  <w:spacing w:val="-2"/>
            </w:rPr>
            <w:t>энергии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(мощности) и теплоносителя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объектами, расположенными 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производственных зонах, на каждом этапе</w:t>
          </w:r>
          <w:r>
            <w:tab/>
          </w:r>
          <w:r>
            <w:fldChar w:fldCharType="begin"/>
          </w:r>
          <w:r>
            <w:instrText xml:space="preserve"> PAGEREF _Toc34818297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"_Toc34818298"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>2.</w:t>
          </w:r>
          <w:r>
            <w:rPr>
              <w:rStyle w:val="19"/>
              <w:spacing w:val="28"/>
            </w:rPr>
            <w:t xml:space="preserve"> </w:t>
          </w:r>
          <w:r>
            <w:rPr>
              <w:rStyle w:val="19"/>
            </w:rPr>
            <w:t>СУЩЕСВУЮЩИЕ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28"/>
            </w:rPr>
            <w:t xml:space="preserve"> </w:t>
          </w:r>
          <w:r>
            <w:rPr>
              <w:rStyle w:val="19"/>
            </w:rPr>
            <w:t>ПЕРСПЕКТИВНЫЕ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  <w:spacing w:val="-2"/>
            </w:rPr>
            <w:t>БАЛАНСЫ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>МОЩНОСТИ</w:t>
          </w:r>
          <w:r>
            <w:rPr>
              <w:rStyle w:val="19"/>
              <w:spacing w:val="53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>НАГРУЗКИ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НАГРУЗКИ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>ПОТРЕБИТЕЛЕЙ</w:t>
          </w:r>
          <w:r>
            <w:tab/>
          </w:r>
          <w:r>
            <w:fldChar w:fldCharType="begin"/>
          </w:r>
          <w:r>
            <w:instrText xml:space="preserve"> PAGEREF _Toc34818298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"_Toc34818299"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>1.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Описание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</w:rPr>
            <w:t>существующих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перспективных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зон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действия</w:t>
          </w:r>
          <w:r>
            <w:rPr>
              <w:rStyle w:val="19"/>
              <w:spacing w:val="16"/>
            </w:rPr>
            <w:t xml:space="preserve"> </w:t>
          </w:r>
          <w:r>
            <w:rPr>
              <w:rStyle w:val="19"/>
            </w:rPr>
            <w:t>систем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теплоснабжения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61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тепловой энергии</w:t>
          </w:r>
          <w:r>
            <w:tab/>
          </w:r>
          <w:r>
            <w:fldChar w:fldCharType="begin"/>
          </w:r>
          <w:r>
            <w:instrText xml:space="preserve"> PAGEREF _Toc34818299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"_Toc34818300" </w:instrText>
          </w:r>
          <w:r>
            <w:fldChar w:fldCharType="separate"/>
          </w:r>
          <w:r>
            <w:rPr>
              <w:rStyle w:val="19"/>
            </w:rPr>
            <w:t xml:space="preserve">Часть  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 xml:space="preserve">2.  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  <w:spacing w:val="-1"/>
            </w:rPr>
            <w:t>Описание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  <w:spacing w:val="-1"/>
            </w:rPr>
            <w:t>существующих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 xml:space="preserve">и 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1"/>
            </w:rPr>
            <w:t>перспективных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 xml:space="preserve">зон 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1"/>
            </w:rPr>
            <w:t>действия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16"/>
            </w:rPr>
            <w:t xml:space="preserve"> </w:t>
          </w:r>
          <w:r>
            <w:rPr>
              <w:rStyle w:val="19"/>
              <w:spacing w:val="-1"/>
            </w:rPr>
            <w:t>индивидуальных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  <w:spacing w:val="-1"/>
            </w:rPr>
            <w:t>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энергии</w:t>
          </w:r>
          <w:r>
            <w:tab/>
          </w:r>
          <w:r>
            <w:fldChar w:fldCharType="begin"/>
          </w:r>
          <w:r>
            <w:instrText xml:space="preserve"> PAGEREF _Toc34818300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"_Toc34818301"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3.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Существующие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перспективные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балансы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мощности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нагрузки</w:t>
          </w:r>
          <w:r>
            <w:rPr>
              <w:rStyle w:val="19"/>
              <w:spacing w:val="86"/>
            </w:rPr>
            <w:t xml:space="preserve"> </w:t>
          </w:r>
          <w:r>
            <w:rPr>
              <w:rStyle w:val="19"/>
            </w:rPr>
            <w:t>потребителей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28"/>
            </w:rPr>
            <w:t xml:space="preserve"> </w:t>
          </w:r>
          <w:r>
            <w:rPr>
              <w:rStyle w:val="19"/>
            </w:rPr>
            <w:t>зонах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действия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том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числе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работающих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  <w:spacing w:val="-3"/>
            </w:rPr>
            <w:t>на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  <w:spacing w:val="-2"/>
            </w:rPr>
            <w:t>единую</w:t>
          </w:r>
          <w:r>
            <w:rPr>
              <w:rStyle w:val="19"/>
            </w:rPr>
            <w:t xml:space="preserve"> тепловую сеть, на каждом этапе</w:t>
          </w:r>
          <w:r>
            <w:tab/>
          </w:r>
          <w:r>
            <w:fldChar w:fldCharType="begin"/>
          </w:r>
          <w:r>
            <w:instrText xml:space="preserve"> PAGEREF _Toc34818301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"_Toc34818302" </w:instrText>
          </w:r>
          <w:r>
            <w:fldChar w:fldCharType="separate"/>
          </w:r>
          <w:r>
            <w:rPr>
              <w:rStyle w:val="19"/>
            </w:rPr>
            <w:t xml:space="preserve">Часть 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 xml:space="preserve">4. </w:t>
          </w:r>
          <w:r>
            <w:rPr>
              <w:rStyle w:val="19"/>
              <w:spacing w:val="28"/>
            </w:rPr>
            <w:t xml:space="preserve"> </w:t>
          </w:r>
          <w:r>
            <w:rPr>
              <w:rStyle w:val="19"/>
              <w:spacing w:val="-1"/>
            </w:rPr>
            <w:t>Перспективные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 xml:space="preserve">балансы 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  <w:spacing w:val="-1"/>
            </w:rPr>
            <w:t>мощности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 xml:space="preserve">источников 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 xml:space="preserve">энергии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53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  <w:spacing w:val="-1"/>
            </w:rPr>
            <w:t>нагрузки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>потребителей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>случае,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  <w:spacing w:val="2"/>
            </w:rPr>
            <w:t>если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  <w:spacing w:val="-2"/>
            </w:rPr>
            <w:t>зона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  <w:spacing w:val="-1"/>
            </w:rPr>
            <w:t>действия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  <w:spacing w:val="-1"/>
            </w:rPr>
            <w:t>источника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60"/>
            </w:rPr>
            <w:t xml:space="preserve"> </w:t>
          </w:r>
          <w:r>
            <w:rPr>
              <w:rStyle w:val="19"/>
            </w:rPr>
            <w:t>расположена</w:t>
          </w:r>
          <w:r>
            <w:rPr>
              <w:rStyle w:val="19"/>
              <w:spacing w:val="52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>границах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  <w:spacing w:val="-2"/>
            </w:rPr>
            <w:t>двух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>или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  <w:spacing w:val="1"/>
            </w:rPr>
            <w:t>более</w:t>
          </w:r>
          <w:r>
            <w:rPr>
              <w:rStyle w:val="19"/>
              <w:spacing w:val="53"/>
            </w:rPr>
            <w:t xml:space="preserve"> </w:t>
          </w:r>
          <w:r>
            <w:rPr>
              <w:rStyle w:val="19"/>
            </w:rPr>
            <w:t>поселений,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  <w:spacing w:val="-1"/>
            </w:rPr>
            <w:t>городских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  <w:spacing w:val="-1"/>
            </w:rPr>
            <w:t>округов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  <w:spacing w:val="1"/>
            </w:rPr>
            <w:t>либо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>границах</w:t>
          </w:r>
          <w:r>
            <w:rPr>
              <w:rStyle w:val="19"/>
              <w:spacing w:val="34"/>
            </w:rPr>
            <w:t xml:space="preserve"> </w:t>
          </w:r>
          <w:r>
            <w:rPr>
              <w:rStyle w:val="19"/>
            </w:rPr>
            <w:t xml:space="preserve">городского </w:t>
          </w:r>
          <w:r>
            <w:rPr>
              <w:rStyle w:val="19"/>
              <w:spacing w:val="-2"/>
            </w:rPr>
            <w:t>округа</w:t>
          </w:r>
          <w:r>
            <w:tab/>
          </w:r>
          <w:r>
            <w:fldChar w:fldCharType="begin"/>
          </w:r>
          <w:r>
            <w:instrText xml:space="preserve"> PAGEREF _Toc34818302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"_Toc34818303"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>5.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2"/>
            </w:rPr>
            <w:t>Радиус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  <w:spacing w:val="-1"/>
            </w:rPr>
            <w:t>эффективного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теплоснабжения,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1"/>
            </w:rPr>
            <w:t>позволяющий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1"/>
            </w:rPr>
            <w:t>определить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  <w:spacing w:val="-1"/>
            </w:rPr>
            <w:t>условия,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при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  <w:spacing w:val="-1"/>
            </w:rPr>
            <w:t>которых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>подключение</w:t>
          </w:r>
          <w:r>
            <w:rPr>
              <w:rStyle w:val="19"/>
              <w:spacing w:val="44"/>
            </w:rPr>
            <w:t xml:space="preserve"> </w:t>
          </w:r>
          <w:r>
            <w:rPr>
              <w:rStyle w:val="19"/>
            </w:rPr>
            <w:t>(технологическое</w:t>
          </w:r>
          <w:r>
            <w:rPr>
              <w:rStyle w:val="19"/>
              <w:spacing w:val="44"/>
            </w:rPr>
            <w:t xml:space="preserve"> </w:t>
          </w:r>
          <w:r>
            <w:rPr>
              <w:rStyle w:val="19"/>
            </w:rPr>
            <w:t>присоединение)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  <w:spacing w:val="-1"/>
            </w:rPr>
            <w:t>теплопотребляющих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  <w:spacing w:val="-1"/>
            </w:rPr>
            <w:t>установок</w:t>
          </w:r>
          <w:r>
            <w:rPr>
              <w:rStyle w:val="19"/>
              <w:spacing w:val="46"/>
            </w:rPr>
            <w:t xml:space="preserve"> </w:t>
          </w:r>
          <w:r>
            <w:rPr>
              <w:rStyle w:val="19"/>
            </w:rPr>
            <w:t>к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системе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  <w:spacing w:val="-1"/>
            </w:rPr>
            <w:t>теплоснабжения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  <w:spacing w:val="-1"/>
            </w:rPr>
            <w:t>нецелесообразно,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определяемый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  <w:spacing w:val="-1"/>
            </w:rPr>
            <w:t>соответствии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методическими</w:t>
          </w:r>
          <w:r>
            <w:rPr>
              <w:rStyle w:val="19"/>
              <w:spacing w:val="79"/>
            </w:rPr>
            <w:t xml:space="preserve"> </w:t>
          </w:r>
          <w:r>
            <w:rPr>
              <w:rStyle w:val="19"/>
              <w:spacing w:val="-1"/>
            </w:rPr>
            <w:t>указаниями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по</w:t>
          </w:r>
          <w:r>
            <w:rPr>
              <w:rStyle w:val="19"/>
            </w:rPr>
            <w:t xml:space="preserve"> разработке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 xml:space="preserve">схем </w:t>
          </w:r>
          <w:r>
            <w:rPr>
              <w:rStyle w:val="19"/>
              <w:spacing w:val="-1"/>
            </w:rPr>
            <w:t>теплоснабжения</w:t>
          </w:r>
          <w:r>
            <w:tab/>
          </w:r>
          <w:r>
            <w:fldChar w:fldCharType="begin"/>
          </w:r>
          <w:r>
            <w:instrText xml:space="preserve"> PAGEREF _Toc34818303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"_Toc34818304"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6.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Перспективные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балансы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  <w:spacing w:val="-2"/>
            </w:rPr>
            <w:t>тепловой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мощности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нагрузки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каждой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1"/>
            </w:rPr>
            <w:t>системе</w:t>
          </w:r>
          <w:r>
            <w:rPr>
              <w:rStyle w:val="19"/>
              <w:spacing w:val="57"/>
            </w:rPr>
            <w:t xml:space="preserve"> </w:t>
          </w:r>
          <w:r>
            <w:rPr>
              <w:rStyle w:val="19"/>
              <w:spacing w:val="-1"/>
            </w:rPr>
            <w:t>теплоснабжения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-2"/>
            </w:rPr>
            <w:t>зоне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действия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энергии</w:t>
          </w:r>
          <w:r>
            <w:tab/>
          </w:r>
          <w:r>
            <w:fldChar w:fldCharType="begin"/>
          </w:r>
          <w:r>
            <w:instrText xml:space="preserve"> PAGEREF _Toc34818304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"_Toc34818305" </w:instrText>
          </w:r>
          <w:r>
            <w:fldChar w:fldCharType="separate"/>
          </w:r>
          <w:r>
            <w:rPr>
              <w:rStyle w:val="19"/>
            </w:rPr>
            <w:t xml:space="preserve">2.6.1 Существующие </w:t>
          </w:r>
          <w:r>
            <w:rPr>
              <w:rStyle w:val="19"/>
              <w:spacing w:val="44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 xml:space="preserve">перспективные </w:t>
          </w:r>
          <w:r>
            <w:rPr>
              <w:rStyle w:val="19"/>
              <w:spacing w:val="44"/>
            </w:rPr>
            <w:t xml:space="preserve"> </w:t>
          </w:r>
          <w:r>
            <w:rPr>
              <w:rStyle w:val="19"/>
            </w:rPr>
            <w:t xml:space="preserve">значения </w:t>
          </w:r>
          <w:r>
            <w:rPr>
              <w:rStyle w:val="19"/>
              <w:spacing w:val="45"/>
            </w:rPr>
            <w:t xml:space="preserve"> </w:t>
          </w:r>
          <w:r>
            <w:rPr>
              <w:rStyle w:val="19"/>
            </w:rPr>
            <w:t xml:space="preserve">установленной 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 xml:space="preserve">тепловой 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>мощности</w:t>
          </w:r>
          <w:r>
            <w:rPr>
              <w:rStyle w:val="19"/>
              <w:spacing w:val="69"/>
            </w:rPr>
            <w:t xml:space="preserve"> </w:t>
          </w:r>
          <w:r>
            <w:rPr>
              <w:rStyle w:val="19"/>
            </w:rPr>
            <w:t>основного оборудования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источника (источников) тепловой энергии</w:t>
          </w:r>
          <w:r>
            <w:tab/>
          </w:r>
          <w:r>
            <w:fldChar w:fldCharType="begin"/>
          </w:r>
          <w:r>
            <w:instrText xml:space="preserve"> PAGEREF _Toc34818305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"_Toc34818306" </w:instrText>
          </w:r>
          <w:r>
            <w:fldChar w:fldCharType="separate"/>
          </w:r>
          <w:r>
            <w:rPr>
              <w:rStyle w:val="19"/>
            </w:rPr>
            <w:t xml:space="preserve">2.6.2 Существующие   и 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перспективные   технические   ограничения  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на   использование</w:t>
          </w:r>
          <w:r>
            <w:rPr>
              <w:rStyle w:val="19"/>
              <w:spacing w:val="61"/>
            </w:rPr>
            <w:t xml:space="preserve"> </w:t>
          </w:r>
          <w:r>
            <w:rPr>
              <w:rStyle w:val="19"/>
            </w:rPr>
            <w:t xml:space="preserve">установленной 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 xml:space="preserve">тепловой 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 xml:space="preserve">мощности 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 xml:space="preserve">значения </w:t>
          </w:r>
          <w:r>
            <w:rPr>
              <w:rStyle w:val="19"/>
              <w:spacing w:val="45"/>
            </w:rPr>
            <w:t xml:space="preserve"> </w:t>
          </w:r>
          <w:r>
            <w:rPr>
              <w:rStyle w:val="19"/>
            </w:rPr>
            <w:t xml:space="preserve">располагаемой 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 xml:space="preserve">мощности 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основного</w:t>
          </w:r>
          <w:r>
            <w:rPr>
              <w:rStyle w:val="19"/>
              <w:spacing w:val="93"/>
            </w:rPr>
            <w:t xml:space="preserve"> </w:t>
          </w:r>
          <w:r>
            <w:rPr>
              <w:rStyle w:val="19"/>
            </w:rPr>
            <w:t>оборудования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тепловой энергии</w:t>
          </w:r>
          <w:r>
            <w:tab/>
          </w:r>
          <w:r>
            <w:fldChar w:fldCharType="begin"/>
          </w:r>
          <w:r>
            <w:instrText xml:space="preserve"> PAGEREF _Toc34818306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"_Toc34818307" </w:instrText>
          </w:r>
          <w:r>
            <w:fldChar w:fldCharType="separate"/>
          </w:r>
          <w:r>
            <w:rPr>
              <w:rStyle w:val="19"/>
            </w:rPr>
            <w:t xml:space="preserve">2.6.3 </w:t>
          </w:r>
          <w:r>
            <w:rPr>
              <w:rStyle w:val="19"/>
              <w:spacing w:val="-1"/>
            </w:rPr>
            <w:t>Существующие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4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  <w:spacing w:val="-1"/>
            </w:rPr>
            <w:t>перспективные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</w:rPr>
            <w:t xml:space="preserve">затраты 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  <w:spacing w:val="-1"/>
            </w:rPr>
            <w:t>мощности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 xml:space="preserve">на </w:t>
          </w:r>
          <w:r>
            <w:rPr>
              <w:rStyle w:val="19"/>
              <w:spacing w:val="4"/>
            </w:rPr>
            <w:t xml:space="preserve"> </w:t>
          </w:r>
          <w:r>
            <w:rPr>
              <w:rStyle w:val="19"/>
              <w:spacing w:val="-1"/>
            </w:rPr>
            <w:t>собственные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79"/>
            </w:rPr>
            <w:t xml:space="preserve"> </w:t>
          </w:r>
          <w:r>
            <w:rPr>
              <w:rStyle w:val="19"/>
              <w:spacing w:val="-1"/>
            </w:rPr>
            <w:t>хозяйственные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  <w:spacing w:val="-2"/>
            </w:rPr>
            <w:t>нужды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>теплоснабжающей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1"/>
            </w:rPr>
            <w:t>организации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>отношении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63"/>
            </w:rPr>
            <w:t xml:space="preserve"> </w:t>
          </w:r>
          <w:r>
            <w:rPr>
              <w:rStyle w:val="19"/>
            </w:rPr>
            <w:t>энергии</w:t>
          </w:r>
          <w:r>
            <w:tab/>
          </w:r>
          <w:r>
            <w:fldChar w:fldCharType="begin"/>
          </w:r>
          <w:r>
            <w:instrText xml:space="preserve"> PAGEREF _Toc34818307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"_Toc34818308" </w:instrText>
          </w:r>
          <w:r>
            <w:fldChar w:fldCharType="separate"/>
          </w:r>
          <w:r>
            <w:rPr>
              <w:rStyle w:val="19"/>
            </w:rPr>
            <w:t>2.6.4 Значения</w:t>
          </w:r>
          <w:r>
            <w:rPr>
              <w:rStyle w:val="19"/>
              <w:spacing w:val="13"/>
            </w:rPr>
            <w:t xml:space="preserve"> </w:t>
          </w:r>
          <w:r>
            <w:rPr>
              <w:rStyle w:val="19"/>
            </w:rPr>
            <w:t>существующей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перспективной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мощности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9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83"/>
            </w:rPr>
            <w:t xml:space="preserve"> </w:t>
          </w:r>
          <w:r>
            <w:rPr>
              <w:rStyle w:val="19"/>
            </w:rPr>
            <w:t>энергии нетто</w:t>
          </w:r>
          <w:r>
            <w:tab/>
          </w:r>
          <w:r>
            <w:fldChar w:fldCharType="begin"/>
          </w:r>
          <w:r>
            <w:instrText xml:space="preserve"> PAGEREF _Toc34818308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"_Toc34818309" </w:instrText>
          </w:r>
          <w:r>
            <w:fldChar w:fldCharType="separate"/>
          </w:r>
          <w:r>
            <w:rPr>
              <w:rStyle w:val="19"/>
            </w:rPr>
            <w:t>2.6.5 Значения</w:t>
          </w:r>
          <w:r>
            <w:rPr>
              <w:rStyle w:val="19"/>
              <w:spacing w:val="13"/>
            </w:rPr>
            <w:t xml:space="preserve"> </w:t>
          </w:r>
          <w:r>
            <w:rPr>
              <w:rStyle w:val="19"/>
            </w:rPr>
            <w:t>существующих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перспективных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потерь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при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ее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  <w:spacing w:val="-2"/>
            </w:rPr>
            <w:t>передаче</w:t>
          </w:r>
          <w:r>
            <w:rPr>
              <w:rStyle w:val="19"/>
              <w:spacing w:val="73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тепловым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сетям,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включая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потери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сетях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теплопередачей</w:t>
          </w:r>
          <w:r>
            <w:rPr>
              <w:rStyle w:val="19"/>
              <w:spacing w:val="63"/>
            </w:rPr>
            <w:t xml:space="preserve"> </w:t>
          </w:r>
          <w:r>
            <w:rPr>
              <w:rStyle w:val="19"/>
            </w:rPr>
            <w:t xml:space="preserve">через теплоизоляционные конструкции 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 xml:space="preserve">теплопроводов и  потери  теплоносителя,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81"/>
            </w:rPr>
            <w:t xml:space="preserve"> </w:t>
          </w:r>
          <w:r>
            <w:rPr>
              <w:rStyle w:val="19"/>
            </w:rPr>
            <w:t>указанием затрат теплоносителя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на компенсацию этих потерь</w:t>
          </w:r>
          <w:r>
            <w:tab/>
          </w:r>
          <w:r>
            <w:fldChar w:fldCharType="begin"/>
          </w:r>
          <w:r>
            <w:instrText xml:space="preserve"> PAGEREF _Toc34818309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"_Toc34818310" </w:instrText>
          </w:r>
          <w:r>
            <w:fldChar w:fldCharType="separate"/>
          </w:r>
          <w:r>
            <w:rPr>
              <w:rStyle w:val="19"/>
            </w:rPr>
            <w:t xml:space="preserve">2.6.6 </w:t>
          </w:r>
          <w:r>
            <w:rPr>
              <w:rStyle w:val="19"/>
              <w:spacing w:val="-1"/>
            </w:rPr>
            <w:t>Затраты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  <w:spacing w:val="-1"/>
            </w:rPr>
            <w:t>существующей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1"/>
            </w:rPr>
            <w:t>перспективной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1"/>
            </w:rPr>
            <w:t>мощности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 xml:space="preserve">на </w:t>
          </w:r>
          <w:r>
            <w:rPr>
              <w:rStyle w:val="19"/>
              <w:spacing w:val="16"/>
            </w:rPr>
            <w:t xml:space="preserve"> </w:t>
          </w:r>
          <w:r>
            <w:rPr>
              <w:rStyle w:val="19"/>
              <w:spacing w:val="-1"/>
            </w:rPr>
            <w:t>хозяйственные</w:t>
          </w:r>
          <w:r>
            <w:rPr>
              <w:rStyle w:val="19"/>
              <w:spacing w:val="79"/>
            </w:rPr>
            <w:t xml:space="preserve"> </w:t>
          </w:r>
          <w:r>
            <w:rPr>
              <w:rStyle w:val="19"/>
              <w:spacing w:val="-1"/>
            </w:rPr>
            <w:t>нужды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 xml:space="preserve">теплоснабжающей </w:t>
          </w:r>
          <w:r>
            <w:rPr>
              <w:rStyle w:val="19"/>
              <w:spacing w:val="-1"/>
            </w:rPr>
            <w:t>(теплосетевой)</w:t>
          </w:r>
          <w:r>
            <w:rPr>
              <w:rStyle w:val="19"/>
            </w:rPr>
            <w:t xml:space="preserve"> организации 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  <w:spacing w:val="-1"/>
            </w:rPr>
            <w:t>отношении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тепловых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сетей</w:t>
          </w:r>
          <w:r>
            <w:tab/>
          </w:r>
          <w:r>
            <w:fldChar w:fldCharType="begin"/>
          </w:r>
          <w:r>
            <w:instrText xml:space="preserve"> PAGEREF _Toc34818310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9071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"_Toc34818311" </w:instrText>
          </w:r>
          <w:r>
            <w:fldChar w:fldCharType="separate"/>
          </w:r>
          <w:r>
            <w:rPr>
              <w:rStyle w:val="19"/>
            </w:rPr>
            <w:t>2.6.7 Значения существующей и перспективной резервной тепловой мощности источников тепловой энергии, в том числе источников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</w:rPr>
            <w:t xml:space="preserve"> тепловой энергии, принадлежащих потребителям, и  источников тепловой энергии теплоснабжающих  организаций, с выделением значений аварийного  резерва  и  резерва  по  договорам  на  поддержание резервной тепловой мощности</w:t>
          </w:r>
          <w:r>
            <w:tab/>
          </w:r>
          <w:r>
            <w:fldChar w:fldCharType="begin"/>
          </w:r>
          <w:r>
            <w:instrText xml:space="preserve"> PAGEREF _Toc34818311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808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"_Toc34818312" </w:instrText>
          </w:r>
          <w:r>
            <w:fldChar w:fldCharType="separate"/>
          </w:r>
          <w:r>
            <w:rPr>
              <w:rStyle w:val="19"/>
            </w:rPr>
            <w:t xml:space="preserve">2.6.8 </w:t>
          </w:r>
          <w:r>
            <w:rPr>
              <w:rStyle w:val="19"/>
              <w:spacing w:val="-1"/>
            </w:rPr>
            <w:t>Значения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  <w:spacing w:val="-1"/>
            </w:rPr>
            <w:t>существующей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 xml:space="preserve">и 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  <w:spacing w:val="-1"/>
            </w:rPr>
            <w:t>перспективной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  <w:spacing w:val="-1"/>
            </w:rPr>
            <w:t>нагрузки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>потребителей,</w:t>
          </w:r>
          <w:r>
            <w:rPr>
              <w:rStyle w:val="19"/>
              <w:spacing w:val="61"/>
            </w:rPr>
            <w:t xml:space="preserve"> </w:t>
          </w:r>
          <w:r>
            <w:rPr>
              <w:rStyle w:val="19"/>
              <w:spacing w:val="-1"/>
            </w:rPr>
            <w:t>устанавливаемые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  <w:spacing w:val="-2"/>
            </w:rPr>
            <w:t>учетом</w:t>
          </w:r>
          <w:r>
            <w:rPr>
              <w:rStyle w:val="19"/>
            </w:rPr>
            <w:t xml:space="preserve"> расчетной</w:t>
          </w:r>
          <w:r>
            <w:rPr>
              <w:rStyle w:val="19"/>
              <w:spacing w:val="-1"/>
            </w:rPr>
            <w:t xml:space="preserve"> тепловой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нагрузки</w:t>
          </w:r>
          <w:r>
            <w:tab/>
          </w:r>
          <w:r>
            <w:fldChar w:fldCharType="begin"/>
          </w:r>
          <w:r>
            <w:instrText xml:space="preserve"> PAGEREF _Toc34818312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"_Toc34818313"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3. СУЩЕСТВУЮЩИЕ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ПЕРСПЕКТИВНЫЕ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БАЛАНСЫ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ТЕПЛОНОСИТЕЛЯ</w:t>
          </w:r>
          <w:r>
            <w:tab/>
          </w:r>
          <w:r>
            <w:fldChar w:fldCharType="begin"/>
          </w:r>
          <w:r>
            <w:instrText xml:space="preserve"> PAGEREF _Toc34818313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80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"_Toc34818314"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</w:rPr>
            <w:t>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</w:r>
          <w:r>
            <w:tab/>
          </w:r>
          <w:r>
            <w:fldChar w:fldCharType="begin"/>
          </w:r>
          <w:r>
            <w:instrText xml:space="preserve"> PAGEREF _Toc34818314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"_Toc34818315"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</w:rPr>
            <w:t>4. ОСНОВНЫЕ ПОЛОЖЕНИЯ МАСТЕР-ПЛАНА РАЗВИТИЯ СИСТЕМ ТЕПЛОСНАБЖЕНИЯ</w:t>
          </w:r>
          <w:r>
            <w:tab/>
          </w:r>
          <w:r>
            <w:fldChar w:fldCharType="begin"/>
          </w:r>
          <w:r>
            <w:instrText xml:space="preserve"> PAGEREF _Toc34818315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"_Toc34818316"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1.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Описание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</w:rPr>
            <w:t>сценариев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развития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теплоснабжения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</w:rPr>
            <w:t>поселения,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городского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округа,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города</w:t>
          </w:r>
          <w:r>
            <w:rPr>
              <w:rStyle w:val="19"/>
              <w:spacing w:val="82"/>
            </w:rPr>
            <w:t xml:space="preserve"> </w:t>
          </w:r>
          <w:r>
            <w:rPr>
              <w:rStyle w:val="19"/>
            </w:rPr>
            <w:t>федерального значения</w:t>
          </w:r>
          <w:r>
            <w:tab/>
          </w:r>
          <w:r>
            <w:fldChar w:fldCharType="begin"/>
          </w:r>
          <w:r>
            <w:instrText xml:space="preserve"> PAGEREF _Toc34818316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"_Toc34818317"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2. Обоснование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выбора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приоритетного сценария развития теплоснабжения</w:t>
          </w:r>
          <w:r>
            <w:tab/>
          </w:r>
          <w:r>
            <w:fldChar w:fldCharType="begin"/>
          </w:r>
          <w:r>
            <w:instrText xml:space="preserve"> PAGEREF _Toc34818317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"_Toc34818318"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Style w:val="19"/>
              <w:spacing w:val="-14"/>
            </w:rPr>
            <w:t xml:space="preserve"> </w:t>
          </w:r>
          <w:r>
            <w:rPr>
              <w:rStyle w:val="19"/>
            </w:rPr>
            <w:t>5.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  <w:spacing w:val="-3"/>
            </w:rPr>
            <w:t>ПО</w:t>
          </w:r>
          <w:r>
            <w:rPr>
              <w:rStyle w:val="19"/>
              <w:spacing w:val="-10"/>
            </w:rPr>
            <w:t xml:space="preserve"> </w:t>
          </w:r>
          <w:r>
            <w:rPr>
              <w:rStyle w:val="19"/>
            </w:rPr>
            <w:t>СТРОИТЕЛЬСТВУ,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</w:rPr>
            <w:t>РЕКОНСТРУКЦИИ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10"/>
            </w:rPr>
            <w:t xml:space="preserve"> </w:t>
          </w:r>
          <w:r>
            <w:rPr>
              <w:rStyle w:val="19"/>
            </w:rPr>
            <w:t>ТЕХНИЧЕСКОМУ</w:t>
          </w:r>
          <w:r>
            <w:rPr>
              <w:rStyle w:val="19"/>
              <w:spacing w:val="69"/>
            </w:rPr>
            <w:t xml:space="preserve"> </w:t>
          </w:r>
          <w:r>
            <w:rPr>
              <w:rStyle w:val="19"/>
            </w:rPr>
            <w:t>ПЕРЕВООРУЖЕНИЮ</w:t>
          </w:r>
          <w:r>
            <w:rPr>
              <w:rStyle w:val="19"/>
              <w:spacing w:val="4"/>
            </w:rPr>
            <w:t xml:space="preserve"> </w:t>
          </w:r>
          <w:r>
            <w:rPr>
              <w:rStyle w:val="19"/>
            </w:rPr>
            <w:t>ИСТОЧНИКОВ ТЕПЛОВОЙ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ЭНЕРГИИ</w:t>
          </w:r>
          <w:r>
            <w:tab/>
          </w:r>
          <w:r>
            <w:fldChar w:fldCharType="begin"/>
          </w:r>
          <w:r>
            <w:instrText xml:space="preserve"> PAGEREF _Toc34818318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"_Toc34818319"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58"/>
            </w:rPr>
            <w:t xml:space="preserve"> </w:t>
          </w:r>
          <w:r>
            <w:rPr>
              <w:rStyle w:val="19"/>
            </w:rPr>
            <w:t>1.</w:t>
          </w:r>
          <w:r>
            <w:rPr>
              <w:rStyle w:val="19"/>
              <w:spacing w:val="60"/>
            </w:rPr>
            <w:t xml:space="preserve"> </w:t>
          </w:r>
          <w:r>
            <w:rPr>
              <w:rStyle w:val="19"/>
            </w:rPr>
            <w:t xml:space="preserve">Предложения 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строительству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57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обеспечивающих</w:t>
          </w:r>
          <w:r>
            <w:rPr>
              <w:rStyle w:val="19"/>
              <w:spacing w:val="63"/>
            </w:rPr>
            <w:t xml:space="preserve"> </w:t>
          </w:r>
          <w:r>
            <w:rPr>
              <w:rStyle w:val="19"/>
            </w:rPr>
            <w:t xml:space="preserve">перспективную 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</w:rPr>
            <w:t xml:space="preserve">тепловую 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</w:rPr>
            <w:t xml:space="preserve">нагрузку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1"/>
            </w:rPr>
            <w:t>на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</w:rPr>
            <w:t xml:space="preserve">осваиваемых 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 xml:space="preserve">территориях 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 xml:space="preserve">поселения, 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>городского</w:t>
          </w:r>
          <w:r>
            <w:rPr>
              <w:rStyle w:val="19"/>
              <w:spacing w:val="82"/>
            </w:rPr>
            <w:t xml:space="preserve"> </w:t>
          </w:r>
          <w:r>
            <w:rPr>
              <w:rStyle w:val="19"/>
            </w:rPr>
            <w:t xml:space="preserve">округа,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 xml:space="preserve">города 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 xml:space="preserve">федерального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 xml:space="preserve">значения,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 xml:space="preserve">для 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 xml:space="preserve">которых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 xml:space="preserve">отсутствует 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 xml:space="preserve">возможность 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(или)</w:t>
          </w:r>
          <w:r>
            <w:rPr>
              <w:rStyle w:val="19"/>
              <w:spacing w:val="67"/>
            </w:rPr>
            <w:t xml:space="preserve"> </w:t>
          </w:r>
          <w:r>
            <w:rPr>
              <w:rStyle w:val="19"/>
            </w:rPr>
            <w:t xml:space="preserve">целесообразность 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 xml:space="preserve">передачи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 xml:space="preserve">тепловой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 xml:space="preserve">энергии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 xml:space="preserve">от 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 xml:space="preserve">существующих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 xml:space="preserve">или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реконструируемых</w:t>
          </w:r>
          <w:r>
            <w:rPr>
              <w:rStyle w:val="19"/>
              <w:spacing w:val="76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-10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</w:rPr>
            <w:t>обоснованная</w:t>
          </w:r>
          <w:r>
            <w:rPr>
              <w:rStyle w:val="19"/>
              <w:spacing w:val="-7"/>
            </w:rPr>
            <w:t xml:space="preserve"> </w:t>
          </w:r>
          <w:r>
            <w:rPr>
              <w:rStyle w:val="19"/>
            </w:rPr>
            <w:t>расчетами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ценовых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</w:rPr>
            <w:t>(тарифных)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</w:rPr>
            <w:t>последствий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потребителей и радиуса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эффективного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теплоснабжения</w:t>
          </w:r>
          <w:r>
            <w:tab/>
          </w:r>
          <w:r>
            <w:fldChar w:fldCharType="begin"/>
          </w:r>
          <w:r>
            <w:instrText xml:space="preserve"> PAGEREF _Toc34818319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"_Toc34818320"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46"/>
            </w:rPr>
            <w:t xml:space="preserve"> </w:t>
          </w:r>
          <w:r>
            <w:rPr>
              <w:rStyle w:val="19"/>
            </w:rPr>
            <w:t>2.</w:t>
          </w:r>
          <w:r>
            <w:rPr>
              <w:rStyle w:val="19"/>
              <w:spacing w:val="52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реконструкции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53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обеспечивающих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 xml:space="preserve">перспективную </w:t>
          </w:r>
          <w:r>
            <w:rPr>
              <w:rStyle w:val="19"/>
              <w:spacing w:val="52"/>
            </w:rPr>
            <w:t xml:space="preserve"> </w:t>
          </w:r>
          <w:r>
            <w:rPr>
              <w:rStyle w:val="19"/>
            </w:rPr>
            <w:t xml:space="preserve">тепловую </w:t>
          </w:r>
          <w:r>
            <w:rPr>
              <w:rStyle w:val="19"/>
              <w:spacing w:val="56"/>
            </w:rPr>
            <w:t xml:space="preserve"> </w:t>
          </w:r>
          <w:r>
            <w:rPr>
              <w:rStyle w:val="19"/>
            </w:rPr>
            <w:t xml:space="preserve">нагрузку 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 xml:space="preserve">в 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 xml:space="preserve">существующих 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 xml:space="preserve">и 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 xml:space="preserve">расширяемых 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 xml:space="preserve">зонах 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действия</w:t>
          </w:r>
          <w:r>
            <w:rPr>
              <w:rStyle w:val="19"/>
              <w:spacing w:val="58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тепловой энергии</w:t>
          </w:r>
          <w:r>
            <w:tab/>
          </w:r>
          <w:r>
            <w:fldChar w:fldCharType="begin"/>
          </w:r>
          <w:r>
            <w:instrText xml:space="preserve"> PAGEREF _Toc34818320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"_Toc34818321"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>3.</w:t>
          </w:r>
          <w:r>
            <w:rPr>
              <w:rStyle w:val="19"/>
              <w:spacing w:val="48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45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>техническому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</w:rPr>
            <w:t>перевооружению</w:t>
          </w:r>
          <w:r>
            <w:rPr>
              <w:rStyle w:val="19"/>
              <w:spacing w:val="48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45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64"/>
            </w:rPr>
            <w:t xml:space="preserve"> </w:t>
          </w:r>
          <w:r>
            <w:rPr>
              <w:rStyle w:val="19"/>
            </w:rPr>
            <w:t>целью повышения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эффективности работы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систем теплоснабжения</w:t>
          </w:r>
          <w:r>
            <w:tab/>
          </w:r>
          <w:r>
            <w:fldChar w:fldCharType="begin"/>
          </w:r>
          <w:r>
            <w:instrText xml:space="preserve"> PAGEREF _Toc34818321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"_Toc34818322"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4.</w:t>
          </w:r>
          <w:r>
            <w:rPr>
              <w:rStyle w:val="19"/>
              <w:spacing w:val="40"/>
            </w:rPr>
            <w:t xml:space="preserve"> </w:t>
          </w:r>
          <w:r>
            <w:rPr>
              <w:rStyle w:val="19"/>
            </w:rPr>
            <w:t>Графики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совместной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работы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37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функционирующих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53"/>
            </w:rPr>
            <w:t xml:space="preserve"> </w:t>
          </w:r>
          <w:r>
            <w:rPr>
              <w:rStyle w:val="19"/>
            </w:rPr>
            <w:t>режиме комбинированной выработки электрической и тепловой энергии и котельных</w:t>
          </w:r>
          <w:r>
            <w:tab/>
          </w:r>
          <w:r>
            <w:fldChar w:fldCharType="begin"/>
          </w:r>
          <w:r>
            <w:instrText xml:space="preserve"> PAGEREF _Toc34818322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"_Toc34818323"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5.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меры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выводу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из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эксплуатации,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консервации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демонтажу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избыточных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91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а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также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21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выработавших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нормативный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срок</w:t>
          </w:r>
          <w:r>
            <w:rPr>
              <w:rStyle w:val="19"/>
              <w:spacing w:val="67"/>
            </w:rPr>
            <w:t xml:space="preserve"> </w:t>
          </w:r>
          <w:r>
            <w:rPr>
              <w:rStyle w:val="19"/>
            </w:rPr>
            <w:t>службы,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>случае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если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продление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срока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службы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>технически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>невозможно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или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экономически</w:t>
          </w:r>
          <w:r>
            <w:rPr>
              <w:rStyle w:val="19"/>
              <w:spacing w:val="37"/>
            </w:rPr>
            <w:t xml:space="preserve"> </w:t>
          </w:r>
          <w:r>
            <w:rPr>
              <w:rStyle w:val="19"/>
            </w:rPr>
            <w:t>нецелесообразно</w:t>
          </w:r>
          <w:r>
            <w:tab/>
          </w:r>
          <w:r>
            <w:fldChar w:fldCharType="begin"/>
          </w:r>
          <w:r>
            <w:instrText xml:space="preserve"> PAGEREF _Toc34818323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80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"_Toc34818324"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</w:rPr>
            <w:t xml:space="preserve">6. меры по переоборудованию </w:t>
          </w:r>
          <w:r>
            <w:rPr>
              <w:rStyle w:val="19"/>
              <w:spacing w:val="-1"/>
            </w:rPr>
            <w:t xml:space="preserve">котельных  </w:t>
          </w:r>
          <w:r>
            <w:rPr>
              <w:rStyle w:val="19"/>
              <w:w w:val="95"/>
            </w:rPr>
            <w:t xml:space="preserve">в </w:t>
          </w:r>
          <w:r>
            <w:rPr>
              <w:rStyle w:val="19"/>
            </w:rPr>
            <w:t>источники тепловой энергии,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  <w:spacing w:val="-1"/>
            </w:rPr>
            <w:t>функционирующие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-14"/>
            </w:rPr>
            <w:t xml:space="preserve"> </w:t>
          </w:r>
          <w:r>
            <w:rPr>
              <w:rStyle w:val="19"/>
              <w:spacing w:val="-1"/>
            </w:rPr>
            <w:t>режиме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  <w:spacing w:val="-1"/>
            </w:rPr>
            <w:t>комбинированной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  <w:spacing w:val="-1"/>
            </w:rPr>
            <w:t>выработки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  <w:spacing w:val="-1"/>
            </w:rPr>
            <w:t>электрической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энергии</w:t>
          </w:r>
          <w:r>
            <w:tab/>
          </w:r>
          <w:r>
            <w:fldChar w:fldCharType="begin"/>
          </w:r>
          <w:r>
            <w:instrText xml:space="preserve"> PAGEREF _Toc34818324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"_Toc34818325"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>7.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Меры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переводу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котельных,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размещенных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>существующих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расширяемых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зонах</w:t>
          </w:r>
          <w:r>
            <w:rPr>
              <w:rStyle w:val="19"/>
              <w:spacing w:val="45"/>
            </w:rPr>
            <w:t xml:space="preserve"> </w:t>
          </w:r>
          <w:r>
            <w:rPr>
              <w:rStyle w:val="19"/>
            </w:rPr>
            <w:t xml:space="preserve">действия 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 xml:space="preserve">источников </w:t>
          </w:r>
          <w:r>
            <w:rPr>
              <w:rStyle w:val="19"/>
              <w:spacing w:val="9"/>
            </w:rPr>
            <w:t xml:space="preserve"> </w:t>
          </w:r>
          <w:r>
            <w:rPr>
              <w:rStyle w:val="19"/>
            </w:rPr>
            <w:t xml:space="preserve">тепловой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 xml:space="preserve">энергии, 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 xml:space="preserve">функционирующих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 xml:space="preserve">в 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 xml:space="preserve">режиме 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комбинированной</w:t>
          </w:r>
          <w:r>
            <w:rPr>
              <w:rStyle w:val="19"/>
              <w:spacing w:val="99"/>
            </w:rPr>
            <w:t xml:space="preserve"> </w:t>
          </w:r>
          <w:r>
            <w:rPr>
              <w:rStyle w:val="19"/>
            </w:rPr>
            <w:t>выработки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электрической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пиковый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режим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работы,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либо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выводу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их</w:t>
          </w:r>
          <w:r>
            <w:rPr>
              <w:rStyle w:val="19"/>
              <w:spacing w:val="89"/>
            </w:rPr>
            <w:t xml:space="preserve"> </w:t>
          </w:r>
          <w:r>
            <w:rPr>
              <w:rStyle w:val="19"/>
            </w:rPr>
            <w:t>из эксплуатации</w:t>
          </w:r>
          <w:r>
            <w:tab/>
          </w:r>
          <w:r>
            <w:fldChar w:fldCharType="begin"/>
          </w:r>
          <w:r>
            <w:instrText xml:space="preserve"> PAGEREF _Toc34818325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"_Toc34818326"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8.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  <w:spacing w:val="-1"/>
            </w:rPr>
            <w:t>Температурный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график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отпуска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13"/>
            </w:rPr>
            <w:t xml:space="preserve"> </w:t>
          </w:r>
          <w:r>
            <w:rPr>
              <w:rStyle w:val="19"/>
              <w:spacing w:val="-1"/>
            </w:rPr>
            <w:t>каждого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  <w:spacing w:val="-1"/>
            </w:rPr>
            <w:t>источника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или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  <w:spacing w:val="-1"/>
            </w:rPr>
            <w:t>группы</w:t>
          </w:r>
          <w:r>
            <w:rPr>
              <w:rStyle w:val="19"/>
              <w:spacing w:val="-10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-10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-10"/>
            </w:rPr>
            <w:t xml:space="preserve"> </w:t>
          </w:r>
          <w:r>
            <w:rPr>
              <w:rStyle w:val="19"/>
            </w:rPr>
            <w:t>системе</w:t>
          </w:r>
          <w:r>
            <w:rPr>
              <w:rStyle w:val="19"/>
              <w:spacing w:val="-7"/>
            </w:rPr>
            <w:t xml:space="preserve"> </w:t>
          </w:r>
          <w:r>
            <w:rPr>
              <w:rStyle w:val="19"/>
              <w:spacing w:val="-1"/>
            </w:rPr>
            <w:t>теплоснабжения,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  <w:spacing w:val="1"/>
            </w:rPr>
            <w:t>работающей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  <w:spacing w:val="-3"/>
            </w:rPr>
            <w:t>на</w:t>
          </w:r>
          <w:r>
            <w:rPr>
              <w:rStyle w:val="19"/>
              <w:spacing w:val="36"/>
            </w:rPr>
            <w:t xml:space="preserve"> </w:t>
          </w:r>
          <w:r>
            <w:rPr>
              <w:rStyle w:val="19"/>
              <w:spacing w:val="-1"/>
            </w:rPr>
            <w:t>общую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тепловую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сеть,</w:t>
          </w:r>
          <w:r>
            <w:rPr>
              <w:rStyle w:val="19"/>
            </w:rPr>
            <w:t xml:space="preserve"> и оценку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затрат</w:t>
          </w:r>
          <w:r>
            <w:rPr>
              <w:rStyle w:val="19"/>
              <w:spacing w:val="-1"/>
            </w:rPr>
            <w:t xml:space="preserve"> </w:t>
          </w:r>
          <w:r>
            <w:rPr>
              <w:rStyle w:val="19"/>
            </w:rPr>
            <w:t>при</w:t>
          </w:r>
          <w:r>
            <w:rPr>
              <w:rStyle w:val="19"/>
              <w:spacing w:val="-1"/>
            </w:rPr>
            <w:t xml:space="preserve"> </w:t>
          </w:r>
          <w:r>
            <w:rPr>
              <w:rStyle w:val="19"/>
            </w:rPr>
            <w:t xml:space="preserve">необходимости </w:t>
          </w:r>
          <w:r>
            <w:rPr>
              <w:rStyle w:val="19"/>
              <w:spacing w:val="-1"/>
            </w:rPr>
            <w:t>его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изменения</w:t>
          </w:r>
          <w:r>
            <w:tab/>
          </w:r>
          <w:r>
            <w:fldChar w:fldCharType="begin"/>
          </w:r>
          <w:r>
            <w:instrText xml:space="preserve"> PAGEREF _Toc34818326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"_Toc34818327" </w:instrText>
          </w:r>
          <w:r>
            <w:fldChar w:fldCharType="separate"/>
          </w:r>
          <w:r>
            <w:rPr>
              <w:rStyle w:val="19"/>
            </w:rPr>
            <w:t xml:space="preserve">Часть 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 xml:space="preserve">9. 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 xml:space="preserve">Предложения 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 xml:space="preserve">по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 xml:space="preserve">перспективной 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 xml:space="preserve">установленной </w:t>
          </w:r>
          <w:r>
            <w:rPr>
              <w:rStyle w:val="19"/>
              <w:spacing w:val="45"/>
            </w:rPr>
            <w:t xml:space="preserve"> </w:t>
          </w:r>
          <w:r>
            <w:rPr>
              <w:rStyle w:val="19"/>
            </w:rPr>
            <w:t xml:space="preserve">тепловой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 xml:space="preserve">мощности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каждого</w:t>
          </w:r>
          <w:r>
            <w:rPr>
              <w:rStyle w:val="19"/>
              <w:spacing w:val="75"/>
            </w:rPr>
            <w:t xml:space="preserve"> </w:t>
          </w:r>
          <w:r>
            <w:rPr>
              <w:rStyle w:val="19"/>
            </w:rPr>
            <w:t xml:space="preserve">источника 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</w:rPr>
            <w:t xml:space="preserve">тепловой 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 xml:space="preserve">энергии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 xml:space="preserve">с 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</w:rPr>
            <w:t xml:space="preserve">предложениями 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 xml:space="preserve">по 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 xml:space="preserve">сроку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 xml:space="preserve">ввода 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</w:rPr>
            <w:t xml:space="preserve">в 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 xml:space="preserve">эксплуатацию </w:t>
          </w:r>
          <w:r>
            <w:rPr>
              <w:rStyle w:val="19"/>
              <w:spacing w:val="24"/>
            </w:rPr>
            <w:t xml:space="preserve"> </w:t>
          </w:r>
          <w:r>
            <w:rPr>
              <w:rStyle w:val="19"/>
            </w:rPr>
            <w:t>новых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мощностей</w:t>
          </w:r>
          <w:r>
            <w:tab/>
          </w:r>
          <w:r>
            <w:fldChar w:fldCharType="begin"/>
          </w:r>
          <w:r>
            <w:instrText xml:space="preserve"> PAGEREF _Toc34818327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"_Toc34818328"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14"/>
            </w:rPr>
            <w:t xml:space="preserve"> </w:t>
          </w:r>
          <w:r>
            <w:rPr>
              <w:rStyle w:val="19"/>
            </w:rPr>
            <w:t>10.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-11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-17"/>
            </w:rPr>
            <w:t xml:space="preserve"> </w:t>
          </w:r>
          <w:r>
            <w:rPr>
              <w:rStyle w:val="19"/>
            </w:rPr>
            <w:t>вводу</w:t>
          </w:r>
          <w:r>
            <w:rPr>
              <w:rStyle w:val="19"/>
              <w:spacing w:val="-20"/>
            </w:rPr>
            <w:t xml:space="preserve"> </w:t>
          </w:r>
          <w:r>
            <w:rPr>
              <w:rStyle w:val="19"/>
            </w:rPr>
            <w:t>новых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реконструкции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существующих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-14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57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57"/>
            </w:rPr>
            <w:t xml:space="preserve"> </w:t>
          </w:r>
          <w:r>
            <w:rPr>
              <w:rStyle w:val="19"/>
            </w:rPr>
            <w:t>использованием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>возобновляемых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57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 xml:space="preserve">а  </w:t>
          </w:r>
          <w:r>
            <w:rPr>
              <w:rStyle w:val="19"/>
              <w:spacing w:val="-2"/>
            </w:rPr>
            <w:t>также</w:t>
          </w:r>
          <w:r>
            <w:rPr>
              <w:rStyle w:val="19"/>
              <w:spacing w:val="56"/>
            </w:rPr>
            <w:t xml:space="preserve"> </w:t>
          </w:r>
          <w:r>
            <w:rPr>
              <w:rStyle w:val="19"/>
            </w:rPr>
            <w:t>местных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видов</w:t>
          </w:r>
          <w:r>
            <w:rPr>
              <w:rStyle w:val="19"/>
              <w:spacing w:val="79"/>
            </w:rPr>
            <w:t xml:space="preserve"> </w:t>
          </w:r>
          <w:r>
            <w:rPr>
              <w:rStyle w:val="19"/>
            </w:rPr>
            <w:t>топлива</w:t>
          </w:r>
          <w:r>
            <w:tab/>
          </w:r>
          <w:r>
            <w:fldChar w:fldCharType="begin"/>
          </w:r>
          <w:r>
            <w:instrText xml:space="preserve"> PAGEREF _Toc34818328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"_Toc34818329" </w:instrText>
          </w:r>
          <w:r>
            <w:fldChar w:fldCharType="separate"/>
          </w:r>
          <w:r>
            <w:rPr>
              <w:rStyle w:val="19"/>
            </w:rPr>
            <w:t xml:space="preserve">РАЗДЕЛ 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 xml:space="preserve">6. </w:t>
          </w:r>
          <w:r>
            <w:rPr>
              <w:rStyle w:val="19"/>
              <w:spacing w:val="40"/>
            </w:rPr>
            <w:t xml:space="preserve"> </w:t>
          </w:r>
          <w:r>
            <w:rPr>
              <w:rStyle w:val="19"/>
            </w:rPr>
            <w:t xml:space="preserve">ПРЕДЛОЖЕНИЯ ПО СТРОИТЕЛЬСТВУ И РЕКОНСТРУКЦИИ 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</w:rPr>
            <w:t>СЕТЕЙ</w:t>
          </w:r>
          <w:r>
            <w:tab/>
          </w:r>
          <w:r>
            <w:fldChar w:fldCharType="begin"/>
          </w:r>
          <w:r>
            <w:instrText xml:space="preserve"> PAGEREF _Toc34818329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"_Toc34818330"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>1.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строительству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реконструкции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сетей,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обеспечивающих</w:t>
          </w:r>
          <w:r>
            <w:rPr>
              <w:rStyle w:val="19"/>
              <w:spacing w:val="78"/>
            </w:rPr>
            <w:t xml:space="preserve"> </w:t>
          </w:r>
          <w:r>
            <w:rPr>
              <w:rStyle w:val="19"/>
            </w:rPr>
            <w:t>перераспределение</w:t>
          </w:r>
          <w:r>
            <w:rPr>
              <w:rStyle w:val="19"/>
              <w:spacing w:val="-11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нагрузки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из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зон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-11"/>
            </w:rPr>
            <w:t xml:space="preserve"> </w:t>
          </w:r>
          <w:r>
            <w:rPr>
              <w:rStyle w:val="19"/>
            </w:rPr>
            <w:t>дефицитом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располагаемой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мощности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 xml:space="preserve">источников 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 xml:space="preserve">тепловой 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 xml:space="preserve">энергии 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 xml:space="preserve">в 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 xml:space="preserve">зоны 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 xml:space="preserve">с </w:t>
          </w:r>
          <w:r>
            <w:rPr>
              <w:rStyle w:val="19"/>
              <w:spacing w:val="44"/>
            </w:rPr>
            <w:t xml:space="preserve"> </w:t>
          </w:r>
          <w:r>
            <w:rPr>
              <w:rStyle w:val="19"/>
            </w:rPr>
            <w:t xml:space="preserve">резервом 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 xml:space="preserve">располагаемой 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 xml:space="preserve">тепловой 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>мощности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тепловой энергии</w:t>
          </w:r>
          <w:r>
            <w:tab/>
          </w:r>
          <w:r>
            <w:fldChar w:fldCharType="begin"/>
          </w:r>
          <w:r>
            <w:instrText xml:space="preserve"> PAGEREF _Toc34818330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"_Toc34818331"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2.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строительству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реконструкции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сетей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обеспечения</w:t>
          </w:r>
          <w:r>
            <w:rPr>
              <w:rStyle w:val="19"/>
              <w:spacing w:val="72"/>
            </w:rPr>
            <w:t xml:space="preserve"> </w:t>
          </w:r>
          <w:r>
            <w:rPr>
              <w:rStyle w:val="19"/>
            </w:rPr>
            <w:t>перспективных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приростов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нагрузки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осваиваемых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районах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>поселения,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городского</w:t>
          </w:r>
          <w:r>
            <w:rPr>
              <w:rStyle w:val="19"/>
              <w:spacing w:val="91"/>
            </w:rPr>
            <w:t xml:space="preserve"> </w:t>
          </w:r>
          <w:r>
            <w:rPr>
              <w:rStyle w:val="19"/>
            </w:rPr>
            <w:t>округа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под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жилищную, комплексную </w:t>
          </w:r>
          <w:r>
            <w:rPr>
              <w:rStyle w:val="19"/>
              <w:spacing w:val="1"/>
            </w:rPr>
            <w:t>или</w:t>
          </w:r>
          <w:r>
            <w:rPr>
              <w:rStyle w:val="19"/>
            </w:rPr>
            <w:t xml:space="preserve"> производственную застройку</w:t>
          </w:r>
          <w:r>
            <w:tab/>
          </w:r>
          <w:r>
            <w:fldChar w:fldCharType="begin"/>
          </w:r>
          <w:r>
            <w:instrText xml:space="preserve"> PAGEREF _Toc34818331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"_Toc34818332"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14"/>
            </w:rPr>
            <w:t xml:space="preserve"> </w:t>
          </w:r>
          <w:r>
            <w:rPr>
              <w:rStyle w:val="19"/>
            </w:rPr>
            <w:t>3.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  <w:spacing w:val="-1"/>
            </w:rPr>
            <w:t>Предложения</w:t>
          </w:r>
          <w:r>
            <w:rPr>
              <w:rStyle w:val="19"/>
              <w:spacing w:val="-11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  <w:spacing w:val="-1"/>
            </w:rPr>
            <w:t>строительству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реконструкции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сетей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-14"/>
            </w:rPr>
            <w:t xml:space="preserve"> </w:t>
          </w:r>
          <w:r>
            <w:rPr>
              <w:rStyle w:val="19"/>
              <w:spacing w:val="1"/>
            </w:rPr>
            <w:t>целях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  <w:spacing w:val="-1"/>
            </w:rPr>
            <w:t>обеспечения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  <w:spacing w:val="-1"/>
            </w:rPr>
            <w:t>условий,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  <w:spacing w:val="1"/>
            </w:rPr>
            <w:t>при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  <w:spacing w:val="-1"/>
            </w:rPr>
            <w:t>наличии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</w:rPr>
            <w:t xml:space="preserve">которых 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 xml:space="preserve">существует 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  <w:spacing w:val="-1"/>
            </w:rPr>
            <w:t>возможность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  <w:spacing w:val="-1"/>
            </w:rPr>
            <w:t>поставок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61"/>
            </w:rPr>
            <w:t xml:space="preserve"> </w:t>
          </w:r>
          <w:r>
            <w:rPr>
              <w:rStyle w:val="19"/>
            </w:rPr>
            <w:t xml:space="preserve">потребителям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 xml:space="preserve">от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  <w:spacing w:val="-1"/>
            </w:rPr>
            <w:t>различных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  <w:spacing w:val="-1"/>
            </w:rPr>
            <w:t>источников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 xml:space="preserve">энергии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 xml:space="preserve">при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  <w:spacing w:val="-1"/>
            </w:rPr>
            <w:t>сохранении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  <w:spacing w:val="-1"/>
            </w:rPr>
            <w:t>надежности</w:t>
          </w:r>
          <w:r>
            <w:rPr>
              <w:rStyle w:val="19"/>
              <w:spacing w:val="65"/>
            </w:rPr>
            <w:t xml:space="preserve"> </w:t>
          </w:r>
          <w:r>
            <w:rPr>
              <w:rStyle w:val="19"/>
              <w:spacing w:val="-1"/>
            </w:rPr>
            <w:t>теплоснабжения</w:t>
          </w:r>
          <w:r>
            <w:tab/>
          </w:r>
          <w:r>
            <w:fldChar w:fldCharType="begin"/>
          </w:r>
          <w:r>
            <w:instrText xml:space="preserve"> PAGEREF _Toc34818332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"_Toc34818333"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4.</w:t>
          </w:r>
          <w:r>
            <w:rPr>
              <w:rStyle w:val="19"/>
              <w:spacing w:val="40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строительству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реконструкции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сетей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>повышения</w:t>
          </w:r>
          <w:r>
            <w:rPr>
              <w:rStyle w:val="19"/>
              <w:spacing w:val="71"/>
            </w:rPr>
            <w:t xml:space="preserve"> </w:t>
          </w:r>
          <w:r>
            <w:rPr>
              <w:rStyle w:val="19"/>
            </w:rPr>
            <w:t>эффективности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функционирования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</w:rPr>
            <w:t>системы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теплоснабжения,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том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числе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  <w:spacing w:val="-2"/>
            </w:rPr>
            <w:t>за</w:t>
          </w:r>
          <w:r>
            <w:rPr>
              <w:rStyle w:val="19"/>
              <w:spacing w:val="-3"/>
            </w:rPr>
            <w:t xml:space="preserve"> </w:t>
          </w:r>
          <w:r>
            <w:rPr>
              <w:rStyle w:val="19"/>
            </w:rPr>
            <w:t>счет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ликвидации</w:t>
          </w:r>
          <w:r>
            <w:rPr>
              <w:rStyle w:val="19"/>
              <w:spacing w:val="73"/>
            </w:rPr>
            <w:t xml:space="preserve"> </w:t>
          </w:r>
          <w:r>
            <w:rPr>
              <w:rStyle w:val="19"/>
            </w:rPr>
            <w:t>котельных 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пиковый режим работы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  <w:spacing w:val="1"/>
            </w:rPr>
            <w:t>или</w:t>
          </w:r>
          <w:r>
            <w:rPr>
              <w:rStyle w:val="19"/>
            </w:rPr>
            <w:t xml:space="preserve"> ликвидации котельных</w:t>
          </w:r>
          <w:r>
            <w:tab/>
          </w:r>
          <w:r>
            <w:fldChar w:fldCharType="begin"/>
          </w:r>
          <w:r>
            <w:instrText xml:space="preserve"> PAGEREF _Toc34818333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"_Toc34818334"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5.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строительству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реконструкции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сетей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обеспечения</w:t>
          </w:r>
          <w:r>
            <w:rPr>
              <w:rStyle w:val="19"/>
              <w:spacing w:val="72"/>
            </w:rPr>
            <w:t xml:space="preserve"> </w:t>
          </w:r>
          <w:r>
            <w:rPr>
              <w:rStyle w:val="19"/>
            </w:rPr>
            <w:t>нормативной надежности теплоснабжения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потребителей</w:t>
          </w:r>
          <w:r>
            <w:tab/>
          </w:r>
          <w:r>
            <w:fldChar w:fldCharType="begin"/>
          </w:r>
          <w:r>
            <w:instrText xml:space="preserve"> PAGEREF _Toc34818334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"_Toc34818335"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>7.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ПРЕДЛОЖЕНИЯ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  <w:spacing w:val="-2"/>
            </w:rPr>
            <w:t>ПЕРЕВОДУ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>ОТКРЫТЫХ</w:t>
          </w:r>
          <w:r>
            <w:rPr>
              <w:rStyle w:val="19"/>
              <w:spacing w:val="46"/>
            </w:rPr>
            <w:t xml:space="preserve"> </w:t>
          </w:r>
          <w:r>
            <w:rPr>
              <w:rStyle w:val="19"/>
            </w:rPr>
            <w:t>СИСТЕМ</w:t>
          </w:r>
          <w:r>
            <w:rPr>
              <w:rStyle w:val="19"/>
              <w:spacing w:val="46"/>
            </w:rPr>
            <w:t xml:space="preserve"> </w:t>
          </w:r>
          <w:r>
            <w:rPr>
              <w:rStyle w:val="19"/>
            </w:rPr>
            <w:t>ТЕПЛОСНАБЖЕНИЯ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 xml:space="preserve">(ГОРЯЧЕГО </w:t>
          </w:r>
          <w:r>
            <w:rPr>
              <w:rStyle w:val="19"/>
              <w:w w:val="95"/>
            </w:rPr>
            <w:t xml:space="preserve">ВОДОСНАБЖЕНИЯ) В ЗАКРЫТЫЕ </w:t>
          </w:r>
          <w:r>
            <w:rPr>
              <w:rStyle w:val="19"/>
            </w:rPr>
            <w:t>СИСТЕМЫ ГОРЯЧЕГО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</w:rPr>
            <w:t>ВОДОСНАБЖЕНИЯ</w:t>
          </w:r>
          <w:r>
            <w:tab/>
          </w:r>
          <w:r>
            <w:fldChar w:fldCharType="begin"/>
          </w:r>
          <w:r>
            <w:instrText xml:space="preserve"> PAGEREF _Toc34818335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"_Toc34818336" </w:instrText>
          </w:r>
          <w:r>
            <w:fldChar w:fldCharType="separate"/>
          </w:r>
          <w:r>
            <w:rPr>
              <w:rStyle w:val="19"/>
            </w:rPr>
            <w:t xml:space="preserve">Часть 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 xml:space="preserve">1.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  <w:spacing w:val="-1"/>
            </w:rPr>
            <w:t>Предложения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 xml:space="preserve">по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 xml:space="preserve">переводу 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  <w:spacing w:val="-1"/>
            </w:rPr>
            <w:t>существующих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  <w:spacing w:val="-1"/>
            </w:rPr>
            <w:t>открытых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 xml:space="preserve">систем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  <w:spacing w:val="-1"/>
            </w:rPr>
            <w:t>теплоснабжения</w:t>
          </w:r>
          <w:r>
            <w:rPr>
              <w:rStyle w:val="19"/>
              <w:spacing w:val="56"/>
            </w:rPr>
            <w:t xml:space="preserve"> </w:t>
          </w:r>
          <w:r>
            <w:rPr>
              <w:rStyle w:val="19"/>
            </w:rPr>
            <w:t>(горячего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водоснабжения)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  <w:spacing w:val="-1"/>
            </w:rPr>
            <w:t>закрытые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системы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  <w:spacing w:val="-1"/>
            </w:rPr>
            <w:t>горячего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  <w:spacing w:val="-1"/>
            </w:rPr>
            <w:t>водоснабжения,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9"/>
            </w:rPr>
            <w:t xml:space="preserve"> </w:t>
          </w:r>
          <w:r>
            <w:rPr>
              <w:rStyle w:val="19"/>
            </w:rPr>
            <w:t>осуществления</w:t>
          </w:r>
          <w:r>
            <w:rPr>
              <w:rStyle w:val="19"/>
              <w:spacing w:val="77"/>
            </w:rPr>
            <w:t xml:space="preserve"> </w:t>
          </w:r>
          <w:r>
            <w:rPr>
              <w:rStyle w:val="19"/>
              <w:spacing w:val="-1"/>
            </w:rPr>
            <w:t>которого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</w:rPr>
            <w:t>необходимо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  <w:spacing w:val="-1"/>
            </w:rPr>
            <w:t>строительство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  <w:spacing w:val="-1"/>
            </w:rPr>
            <w:t>индивидуальных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(или)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  <w:spacing w:val="-1"/>
            </w:rPr>
            <w:t>центральных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  <w:spacing w:val="-1"/>
            </w:rPr>
            <w:t>пунктов</w:t>
          </w:r>
          <w:r>
            <w:rPr>
              <w:rStyle w:val="19"/>
              <w:spacing w:val="77"/>
            </w:rPr>
            <w:t xml:space="preserve"> </w:t>
          </w:r>
          <w:r>
            <w:rPr>
              <w:rStyle w:val="19"/>
            </w:rPr>
            <w:t>при</w:t>
          </w:r>
          <w:r>
            <w:rPr>
              <w:rStyle w:val="19"/>
              <w:spacing w:val="-1"/>
            </w:rPr>
            <w:t xml:space="preserve"> наличии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у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 xml:space="preserve">потребителей </w:t>
          </w:r>
          <w:r>
            <w:rPr>
              <w:rStyle w:val="19"/>
              <w:spacing w:val="-1"/>
            </w:rPr>
            <w:t>внутридомовых</w:t>
          </w:r>
          <w:r>
            <w:rPr>
              <w:rStyle w:val="19"/>
            </w:rPr>
            <w:t xml:space="preserve"> систем </w:t>
          </w:r>
          <w:r>
            <w:rPr>
              <w:rStyle w:val="19"/>
              <w:spacing w:val="-1"/>
            </w:rPr>
            <w:t>горячего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водоснабжения</w:t>
          </w:r>
          <w:r>
            <w:tab/>
          </w:r>
          <w:r>
            <w:fldChar w:fldCharType="begin"/>
          </w:r>
          <w:r>
            <w:instrText xml:space="preserve"> PAGEREF _Toc34818336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"_Toc34818337" </w:instrText>
          </w:r>
          <w:r>
            <w:fldChar w:fldCharType="separate"/>
          </w:r>
          <w:r>
            <w:rPr>
              <w:rStyle w:val="19"/>
            </w:rPr>
            <w:t xml:space="preserve">Часть 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 xml:space="preserve">2.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 xml:space="preserve">Предложения 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 xml:space="preserve">по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 xml:space="preserve">переводу 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</w:rPr>
            <w:t xml:space="preserve">существующих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 xml:space="preserve">открытых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 xml:space="preserve">систем 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теплоснабжения</w:t>
          </w:r>
          <w:r>
            <w:rPr>
              <w:rStyle w:val="19"/>
              <w:spacing w:val="56"/>
            </w:rPr>
            <w:t xml:space="preserve"> </w:t>
          </w:r>
          <w:r>
            <w:rPr>
              <w:rStyle w:val="19"/>
            </w:rPr>
            <w:t>(горячего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водоснабжения)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закрытые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системы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горячего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водоснабжения,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9"/>
            </w:rPr>
            <w:t xml:space="preserve"> </w:t>
          </w:r>
          <w:r>
            <w:rPr>
              <w:rStyle w:val="19"/>
            </w:rPr>
            <w:t>осуществления</w:t>
          </w:r>
          <w:r>
            <w:rPr>
              <w:rStyle w:val="19"/>
              <w:spacing w:val="81"/>
            </w:rPr>
            <w:t xml:space="preserve"> </w:t>
          </w:r>
          <w:r>
            <w:rPr>
              <w:rStyle w:val="19"/>
            </w:rPr>
            <w:t>которого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отсутствует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необходимость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>строительства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>индивидуальных</w:t>
          </w:r>
          <w:r>
            <w:rPr>
              <w:rStyle w:val="19"/>
              <w:spacing w:val="46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>(или)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центральных</w:t>
          </w:r>
          <w:r>
            <w:rPr>
              <w:rStyle w:val="19"/>
              <w:spacing w:val="85"/>
            </w:rPr>
            <w:t xml:space="preserve"> </w:t>
          </w:r>
          <w:r>
            <w:rPr>
              <w:rStyle w:val="19"/>
            </w:rPr>
            <w:t>тепловых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пунктов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причине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отсутствия</w:t>
          </w:r>
          <w:r>
            <w:rPr>
              <w:rStyle w:val="19"/>
              <w:spacing w:val="36"/>
            </w:rPr>
            <w:t xml:space="preserve"> </w:t>
          </w:r>
          <w:r>
            <w:rPr>
              <w:rStyle w:val="19"/>
            </w:rPr>
            <w:t>у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>потребителей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внутридомовых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систем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горячего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водоснабжения</w:t>
          </w:r>
          <w:r>
            <w:tab/>
          </w:r>
          <w:r>
            <w:fldChar w:fldCharType="begin"/>
          </w:r>
          <w:r>
            <w:instrText xml:space="preserve"> PAGEREF _Toc34818337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"_Toc34818338" </w:instrText>
          </w:r>
          <w:r>
            <w:fldChar w:fldCharType="separate"/>
          </w:r>
          <w:r>
            <w:rPr>
              <w:rStyle w:val="19"/>
              <w:spacing w:val="-1"/>
            </w:rPr>
            <w:t>РАЗДЕЛ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8.</w:t>
          </w:r>
          <w:r>
            <w:rPr>
              <w:rStyle w:val="19"/>
              <w:spacing w:val="4"/>
            </w:rPr>
            <w:t xml:space="preserve"> </w:t>
          </w:r>
          <w:r>
            <w:rPr>
              <w:rStyle w:val="19"/>
              <w:spacing w:val="-1"/>
            </w:rPr>
            <w:t>ПЕРСПЕКТИВНЫЕ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ТОПЛИВНЫЕ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БАЛАНСЫ</w:t>
          </w:r>
          <w:r>
            <w:tab/>
          </w:r>
          <w:r>
            <w:fldChar w:fldCharType="begin"/>
          </w:r>
          <w:r>
            <w:instrText xml:space="preserve"> PAGEREF _Toc34818338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"_Toc34818339" </w:instrText>
          </w:r>
          <w:r>
            <w:fldChar w:fldCharType="separate"/>
          </w:r>
          <w:r>
            <w:rPr>
              <w:rStyle w:val="19"/>
            </w:rPr>
            <w:t xml:space="preserve">Часть 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 xml:space="preserve">1. </w:t>
          </w:r>
          <w:r>
            <w:rPr>
              <w:rStyle w:val="19"/>
              <w:spacing w:val="16"/>
            </w:rPr>
            <w:t xml:space="preserve"> </w:t>
          </w:r>
          <w:r>
            <w:rPr>
              <w:rStyle w:val="19"/>
              <w:spacing w:val="-1"/>
            </w:rPr>
            <w:t>Перспективные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  <w:spacing w:val="-1"/>
            </w:rPr>
            <w:t>топливные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  <w:spacing w:val="-1"/>
            </w:rPr>
            <w:t>балансы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 xml:space="preserve">для </w:t>
          </w:r>
          <w:r>
            <w:rPr>
              <w:rStyle w:val="19"/>
              <w:spacing w:val="13"/>
            </w:rPr>
            <w:t xml:space="preserve"> </w:t>
          </w:r>
          <w:r>
            <w:rPr>
              <w:rStyle w:val="19"/>
            </w:rPr>
            <w:t xml:space="preserve">каждого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  <w:spacing w:val="-1"/>
            </w:rPr>
            <w:t>источника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61"/>
            </w:rPr>
            <w:t xml:space="preserve"> </w:t>
          </w:r>
          <w:r>
            <w:rPr>
              <w:rStyle w:val="19"/>
            </w:rPr>
            <w:t>расположенного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  <w:spacing w:val="-1"/>
            </w:rPr>
            <w:t>границах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поселения,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  <w:spacing w:val="-1"/>
            </w:rPr>
            <w:t>городского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2"/>
            </w:rPr>
            <w:t>округа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видам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основного,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резервного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60"/>
            </w:rPr>
            <w:t xml:space="preserve"> </w:t>
          </w:r>
          <w:r>
            <w:rPr>
              <w:rStyle w:val="19"/>
              <w:spacing w:val="-1"/>
            </w:rPr>
            <w:t>аварийного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топлива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на </w:t>
          </w:r>
          <w:r>
            <w:rPr>
              <w:rStyle w:val="19"/>
              <w:spacing w:val="-1"/>
            </w:rPr>
            <w:t>каждом</w:t>
          </w:r>
          <w:r>
            <w:rPr>
              <w:rStyle w:val="19"/>
            </w:rPr>
            <w:t xml:space="preserve"> этапе</w:t>
          </w:r>
          <w:r>
            <w:tab/>
          </w:r>
          <w:r>
            <w:fldChar w:fldCharType="begin"/>
          </w:r>
          <w:r>
            <w:instrText xml:space="preserve"> PAGEREF _Toc34818339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"_Toc34818340"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2.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Потребляемые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источником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виды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топлива,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включая</w:t>
          </w:r>
          <w:r>
            <w:rPr>
              <w:rStyle w:val="19"/>
              <w:spacing w:val="9"/>
            </w:rPr>
            <w:t xml:space="preserve"> </w:t>
          </w:r>
          <w:r>
            <w:rPr>
              <w:rStyle w:val="19"/>
            </w:rPr>
            <w:t>местные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виды</w:t>
          </w:r>
          <w:r>
            <w:rPr>
              <w:rStyle w:val="19"/>
              <w:spacing w:val="81"/>
            </w:rPr>
            <w:t xml:space="preserve"> </w:t>
          </w:r>
          <w:r>
            <w:rPr>
              <w:rStyle w:val="19"/>
            </w:rPr>
            <w:t>топлива, 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также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используемые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возобновляемые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источники энергии</w:t>
          </w:r>
          <w:r>
            <w:tab/>
          </w:r>
          <w:r>
            <w:fldChar w:fldCharType="begin"/>
          </w:r>
          <w:r>
            <w:instrText xml:space="preserve"> PAGEREF _Toc34818340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4563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"_Toc34818341"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Style w:val="19"/>
              <w:spacing w:val="46"/>
            </w:rPr>
            <w:t xml:space="preserve"> </w:t>
          </w:r>
          <w:r>
            <w:rPr>
              <w:rStyle w:val="19"/>
            </w:rPr>
            <w:t>9.</w:t>
          </w:r>
          <w:r>
            <w:rPr>
              <w:rStyle w:val="19"/>
              <w:spacing w:val="52"/>
            </w:rPr>
            <w:t xml:space="preserve"> </w:t>
          </w:r>
          <w:r>
            <w:rPr>
              <w:rStyle w:val="19"/>
            </w:rPr>
            <w:t>ИНВЕСТИЦИИ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СТРОИТЕЛЬСТВО,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  <w:spacing w:val="-2"/>
            </w:rPr>
            <w:t>РЕКОНСТРУКЦИЮ</w:t>
          </w:r>
          <w:r>
            <w:rPr>
              <w:rStyle w:val="19"/>
              <w:spacing w:val="56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>ТЕХНИЧЕСКОЕ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ПЕРЕВООРУЖЕНИЕ</w:t>
          </w:r>
          <w:r>
            <w:tab/>
          </w:r>
          <w:r>
            <w:fldChar w:fldCharType="begin"/>
          </w:r>
          <w:r>
            <w:instrText xml:space="preserve"> PAGEREF _Toc34818341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"_Toc34818342" </w:instrText>
          </w:r>
          <w:r>
            <w:fldChar w:fldCharType="separate"/>
          </w:r>
          <w:r>
            <w:rPr>
              <w:rStyle w:val="19"/>
            </w:rPr>
            <w:t xml:space="preserve">Часть 1. </w:t>
          </w:r>
          <w:r>
            <w:rPr>
              <w:rStyle w:val="19"/>
              <w:spacing w:val="-1"/>
              <w:w w:val="95"/>
            </w:rPr>
            <w:t xml:space="preserve">Предложения </w:t>
          </w:r>
          <w:r>
            <w:rPr>
              <w:rStyle w:val="19"/>
              <w:w w:val="95"/>
            </w:rPr>
            <w:t xml:space="preserve">по </w:t>
          </w:r>
          <w:r>
            <w:rPr>
              <w:rStyle w:val="19"/>
            </w:rPr>
            <w:t xml:space="preserve">величине </w:t>
          </w:r>
          <w:r>
            <w:rPr>
              <w:rStyle w:val="19"/>
              <w:w w:val="95"/>
            </w:rPr>
            <w:t xml:space="preserve">необходимых </w:t>
          </w:r>
          <w:r>
            <w:rPr>
              <w:rStyle w:val="19"/>
              <w:spacing w:val="-1"/>
            </w:rPr>
            <w:t xml:space="preserve">инвестиций </w:t>
          </w:r>
          <w:r>
            <w:rPr>
              <w:rStyle w:val="19"/>
              <w:w w:val="95"/>
            </w:rPr>
            <w:t xml:space="preserve">в </w:t>
          </w:r>
          <w:r>
            <w:rPr>
              <w:rStyle w:val="19"/>
              <w:spacing w:val="-1"/>
            </w:rPr>
            <w:t>строительство,</w:t>
          </w:r>
          <w:r>
            <w:rPr>
              <w:rStyle w:val="19"/>
              <w:spacing w:val="45"/>
            </w:rPr>
            <w:t xml:space="preserve"> </w:t>
          </w:r>
          <w:r>
            <w:rPr>
              <w:rStyle w:val="19"/>
              <w:spacing w:val="-1"/>
            </w:rPr>
            <w:t>реконструкцию</w:t>
          </w:r>
          <w:r>
            <w:rPr>
              <w:rStyle w:val="19"/>
            </w:rPr>
            <w:t xml:space="preserve">  и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 xml:space="preserve">техническое  </w:t>
          </w:r>
          <w:r>
            <w:rPr>
              <w:rStyle w:val="19"/>
              <w:spacing w:val="-1"/>
            </w:rPr>
            <w:t>перевооружение</w:t>
          </w:r>
          <w:r>
            <w:rPr>
              <w:rStyle w:val="19"/>
            </w:rPr>
            <w:t xml:space="preserve">  источников</w:t>
          </w:r>
          <w:r>
            <w:rPr>
              <w:rStyle w:val="19"/>
              <w:spacing w:val="58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на</w:t>
          </w:r>
          <w:r>
            <w:rPr>
              <w:rStyle w:val="19"/>
              <w:spacing w:val="60"/>
            </w:rPr>
            <w:t xml:space="preserve"> </w:t>
          </w:r>
          <w:r>
            <w:rPr>
              <w:rStyle w:val="19"/>
              <w:spacing w:val="-1"/>
            </w:rPr>
            <w:t>каждом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>этапе</w:t>
          </w:r>
          <w:r>
            <w:tab/>
          </w:r>
          <w:r>
            <w:fldChar w:fldCharType="begin"/>
          </w:r>
          <w:r>
            <w:instrText xml:space="preserve"> PAGEREF _Toc34818342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5881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"_Toc34818343" </w:instrText>
          </w:r>
          <w:r>
            <w:fldChar w:fldCharType="separate"/>
          </w:r>
          <w:r>
            <w:rPr>
              <w:rStyle w:val="19"/>
            </w:rPr>
            <w:t xml:space="preserve">Часть 2. </w:t>
          </w:r>
          <w:r>
            <w:rPr>
              <w:rStyle w:val="19"/>
              <w:spacing w:val="-1"/>
              <w:w w:val="95"/>
            </w:rPr>
            <w:t xml:space="preserve">Предложения </w:t>
          </w:r>
          <w:r>
            <w:rPr>
              <w:rStyle w:val="19"/>
              <w:w w:val="95"/>
            </w:rPr>
            <w:t xml:space="preserve">по </w:t>
          </w:r>
          <w:r>
            <w:rPr>
              <w:rStyle w:val="19"/>
            </w:rPr>
            <w:t xml:space="preserve">величине </w:t>
          </w:r>
          <w:r>
            <w:rPr>
              <w:rStyle w:val="19"/>
              <w:w w:val="95"/>
            </w:rPr>
            <w:t xml:space="preserve">необходимых </w:t>
          </w:r>
          <w:r>
            <w:rPr>
              <w:rStyle w:val="19"/>
            </w:rPr>
            <w:t>инвестиций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  <w:w w:val="95"/>
            </w:rPr>
            <w:t xml:space="preserve">в </w:t>
          </w:r>
          <w:r>
            <w:rPr>
              <w:rStyle w:val="19"/>
              <w:spacing w:val="-1"/>
            </w:rPr>
            <w:t>строительство,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  <w:spacing w:val="-1"/>
            </w:rPr>
            <w:t>реконструкцию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техническое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  <w:spacing w:val="-1"/>
            </w:rPr>
            <w:t>перевооружение</w:t>
          </w:r>
          <w:r>
            <w:rPr>
              <w:rStyle w:val="19"/>
              <w:spacing w:val="-11"/>
            </w:rPr>
            <w:t xml:space="preserve"> </w:t>
          </w:r>
          <w:r>
            <w:rPr>
              <w:rStyle w:val="19"/>
              <w:spacing w:val="-1"/>
            </w:rPr>
            <w:t>тепловых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</w:rPr>
            <w:t>сетей,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  <w:spacing w:val="-1"/>
            </w:rPr>
            <w:t>насосных</w:t>
          </w:r>
          <w:r>
            <w:rPr>
              <w:rStyle w:val="19"/>
              <w:spacing w:val="-12"/>
            </w:rPr>
            <w:t xml:space="preserve"> </w:t>
          </w:r>
          <w:r>
            <w:rPr>
              <w:rStyle w:val="19"/>
              <w:spacing w:val="-1"/>
            </w:rPr>
            <w:t>станций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13"/>
            </w:rPr>
            <w:t xml:space="preserve"> </w:t>
          </w:r>
          <w:r>
            <w:rPr>
              <w:rStyle w:val="19"/>
              <w:spacing w:val="-1"/>
            </w:rPr>
            <w:t>тепловых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  <w:spacing w:val="-1"/>
            </w:rPr>
            <w:t>пунктов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 xml:space="preserve">на </w:t>
          </w:r>
          <w:r>
            <w:rPr>
              <w:rStyle w:val="19"/>
              <w:spacing w:val="-1"/>
            </w:rPr>
            <w:t>каждом</w:t>
          </w:r>
          <w:r>
            <w:rPr>
              <w:rStyle w:val="19"/>
            </w:rPr>
            <w:t xml:space="preserve"> этапе</w:t>
          </w:r>
          <w:r>
            <w:tab/>
          </w:r>
          <w:r>
            <w:fldChar w:fldCharType="begin"/>
          </w:r>
          <w:r>
            <w:instrText xml:space="preserve"> PAGEREF _Toc34818343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"_Toc34818344" </w:instrText>
          </w:r>
          <w:r>
            <w:fldChar w:fldCharType="separate"/>
          </w:r>
          <w:r>
            <w:rPr>
              <w:rStyle w:val="19"/>
            </w:rPr>
            <w:t xml:space="preserve">Часть 3. </w:t>
          </w:r>
          <w:r>
            <w:rPr>
              <w:rStyle w:val="19"/>
              <w:spacing w:val="-1"/>
            </w:rPr>
            <w:t>Предложения</w:t>
          </w:r>
          <w:r>
            <w:rPr>
              <w:rStyle w:val="19"/>
            </w:rPr>
            <w:t xml:space="preserve"> по величине </w:t>
          </w:r>
          <w:r>
            <w:rPr>
              <w:rStyle w:val="19"/>
              <w:spacing w:val="-1"/>
            </w:rPr>
            <w:t>инвестиций</w:t>
          </w:r>
          <w:r>
            <w:rPr>
              <w:rStyle w:val="19"/>
            </w:rPr>
            <w:t xml:space="preserve"> в </w:t>
          </w:r>
          <w:r>
            <w:rPr>
              <w:rStyle w:val="19"/>
              <w:spacing w:val="-1"/>
            </w:rPr>
            <w:t>строительство,</w:t>
          </w:r>
          <w:r>
            <w:rPr>
              <w:rStyle w:val="19"/>
            </w:rPr>
            <w:t xml:space="preserve">  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реконструкцию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 xml:space="preserve">техническое </w:t>
          </w:r>
          <w:r>
            <w:rPr>
              <w:rStyle w:val="19"/>
              <w:spacing w:val="-1"/>
            </w:rPr>
            <w:t xml:space="preserve">перевооружение </w:t>
          </w:r>
          <w:r>
            <w:rPr>
              <w:rStyle w:val="19"/>
              <w:w w:val="95"/>
            </w:rPr>
            <w:t xml:space="preserve">в связи </w:t>
          </w:r>
          <w:r>
            <w:rPr>
              <w:rStyle w:val="19"/>
            </w:rPr>
            <w:t xml:space="preserve">с изменениями </w:t>
          </w:r>
          <w:r>
            <w:rPr>
              <w:rStyle w:val="19"/>
              <w:spacing w:val="-1"/>
            </w:rPr>
            <w:t xml:space="preserve">температурного </w:t>
          </w:r>
          <w:r>
            <w:rPr>
              <w:rStyle w:val="19"/>
              <w:w w:val="95"/>
            </w:rPr>
            <w:t xml:space="preserve">графика </w:t>
          </w:r>
          <w:r>
            <w:rPr>
              <w:rStyle w:val="19"/>
            </w:rPr>
            <w:t>и</w:t>
          </w:r>
          <w:r>
            <w:rPr>
              <w:rStyle w:val="19"/>
              <w:spacing w:val="48"/>
            </w:rPr>
            <w:t xml:space="preserve"> </w:t>
          </w:r>
          <w:r>
            <w:rPr>
              <w:rStyle w:val="19"/>
              <w:spacing w:val="-1"/>
            </w:rPr>
            <w:t>гидравлического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режима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работы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  <w:spacing w:val="-1"/>
            </w:rPr>
            <w:t>системы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  <w:spacing w:val="-1"/>
            </w:rPr>
            <w:t>теплоснабжения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на </w:t>
          </w:r>
          <w:r>
            <w:rPr>
              <w:rStyle w:val="19"/>
              <w:spacing w:val="-1"/>
            </w:rPr>
            <w:t>каждом</w:t>
          </w:r>
          <w:r>
            <w:rPr>
              <w:rStyle w:val="19"/>
            </w:rPr>
            <w:t xml:space="preserve"> этапе</w:t>
          </w:r>
          <w:r>
            <w:tab/>
          </w:r>
          <w:r>
            <w:fldChar w:fldCharType="begin"/>
          </w:r>
          <w:r>
            <w:instrText xml:space="preserve"> PAGEREF _Toc34818344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"_Toc34818345"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10"/>
            </w:rPr>
            <w:t xml:space="preserve"> </w:t>
          </w:r>
          <w:r>
            <w:rPr>
              <w:rStyle w:val="19"/>
            </w:rPr>
            <w:t>4.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  <w:spacing w:val="-1"/>
            </w:rPr>
            <w:t>Предложения</w:t>
          </w:r>
          <w:r>
            <w:rPr>
              <w:rStyle w:val="19"/>
              <w:spacing w:val="-7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  <w:spacing w:val="-1"/>
            </w:rPr>
            <w:t>величине</w:t>
          </w:r>
          <w:r>
            <w:rPr>
              <w:rStyle w:val="19"/>
              <w:spacing w:val="-7"/>
            </w:rPr>
            <w:t xml:space="preserve"> </w:t>
          </w:r>
          <w:r>
            <w:rPr>
              <w:rStyle w:val="19"/>
            </w:rPr>
            <w:t>необходимых</w:t>
          </w:r>
          <w:r>
            <w:rPr>
              <w:rStyle w:val="19"/>
              <w:spacing w:val="-8"/>
            </w:rPr>
            <w:t xml:space="preserve"> </w:t>
          </w:r>
          <w:r>
            <w:rPr>
              <w:rStyle w:val="19"/>
              <w:spacing w:val="-1"/>
            </w:rPr>
            <w:t>инвестиций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-7"/>
            </w:rPr>
            <w:t xml:space="preserve"> </w:t>
          </w:r>
          <w:r>
            <w:rPr>
              <w:rStyle w:val="19"/>
              <w:spacing w:val="-1"/>
            </w:rPr>
            <w:t>перевода</w:t>
          </w:r>
          <w:r>
            <w:rPr>
              <w:rStyle w:val="19"/>
              <w:spacing w:val="-7"/>
            </w:rPr>
            <w:t xml:space="preserve"> </w:t>
          </w:r>
          <w:r>
            <w:rPr>
              <w:rStyle w:val="19"/>
              <w:spacing w:val="-2"/>
            </w:rPr>
            <w:t>открытой</w:t>
          </w:r>
          <w:r>
            <w:rPr>
              <w:rStyle w:val="19"/>
              <w:spacing w:val="-9"/>
            </w:rPr>
            <w:t xml:space="preserve"> </w:t>
          </w:r>
          <w:r>
            <w:rPr>
              <w:rStyle w:val="19"/>
            </w:rPr>
            <w:t>системы</w:t>
          </w:r>
          <w:r>
            <w:rPr>
              <w:rStyle w:val="19"/>
              <w:spacing w:val="61"/>
            </w:rPr>
            <w:t xml:space="preserve"> </w:t>
          </w:r>
          <w:r>
            <w:rPr>
              <w:rStyle w:val="19"/>
              <w:spacing w:val="-1"/>
            </w:rPr>
            <w:t>теплоснабжения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  <w:spacing w:val="-1"/>
            </w:rPr>
            <w:t>(горячего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  <w:spacing w:val="-1"/>
            </w:rPr>
            <w:t>водоснабжения)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  <w:spacing w:val="-2"/>
            </w:rPr>
            <w:t>закрытую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систему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горячего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водоснабжения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</w:rPr>
            <w:t>на</w:t>
          </w:r>
          <w:r>
            <w:rPr>
              <w:rStyle w:val="19"/>
              <w:spacing w:val="85"/>
            </w:rPr>
            <w:t xml:space="preserve"> </w:t>
          </w:r>
          <w:r>
            <w:rPr>
              <w:rStyle w:val="19"/>
              <w:spacing w:val="-1"/>
            </w:rPr>
            <w:t>каждом</w:t>
          </w:r>
          <w:r>
            <w:rPr>
              <w:rStyle w:val="19"/>
            </w:rPr>
            <w:t xml:space="preserve"> этапе</w:t>
          </w:r>
          <w:r>
            <w:tab/>
          </w:r>
          <w:r>
            <w:fldChar w:fldCharType="begin"/>
          </w:r>
          <w:r>
            <w:instrText xml:space="preserve"> PAGEREF _Toc34818345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"_Toc34818346" </w:instrText>
          </w:r>
          <w:r>
            <w:fldChar w:fldCharType="separate"/>
          </w:r>
          <w:r>
            <w:rPr>
              <w:rStyle w:val="19"/>
            </w:rPr>
            <w:t xml:space="preserve">РАЗДЕЛ 10. </w:t>
          </w:r>
          <w:r>
            <w:rPr>
              <w:rStyle w:val="19"/>
              <w:w w:val="95"/>
            </w:rPr>
            <w:t xml:space="preserve">РЕШЕНИЕ </w:t>
          </w:r>
          <w:r>
            <w:rPr>
              <w:rStyle w:val="19"/>
            </w:rPr>
            <w:t xml:space="preserve">ОБ </w:t>
          </w:r>
          <w:r>
            <w:rPr>
              <w:rStyle w:val="19"/>
              <w:w w:val="95"/>
            </w:rPr>
            <w:t xml:space="preserve">ОПРЕДЕЛЕНИИ </w:t>
          </w:r>
          <w:r>
            <w:rPr>
              <w:rStyle w:val="19"/>
            </w:rPr>
            <w:t>ЕДИНОЙ ТЕПЛОСНАБЖАЮЩЕЙ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ОРГАНИЗАЦИИ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(ОРГАНИЗАЦИЙ)</w:t>
          </w:r>
          <w:r>
            <w:tab/>
          </w:r>
          <w:r>
            <w:fldChar w:fldCharType="begin"/>
          </w:r>
          <w:r>
            <w:instrText xml:space="preserve"> PAGEREF _Toc34818346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"_Toc34818347"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1. Решение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об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определении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>единой теплоснабжающей организации (организаций)</w:t>
          </w:r>
          <w:r>
            <w:tab/>
          </w:r>
          <w:r>
            <w:fldChar w:fldCharType="begin"/>
          </w:r>
          <w:r>
            <w:instrText xml:space="preserve"> PAGEREF _Toc34818347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"_Toc34818348"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1"/>
            </w:rPr>
            <w:t xml:space="preserve"> </w:t>
          </w:r>
          <w:r>
            <w:rPr>
              <w:rStyle w:val="19"/>
            </w:rPr>
            <w:t xml:space="preserve">2. Реестр зон </w:t>
          </w:r>
          <w:r>
            <w:rPr>
              <w:rStyle w:val="19"/>
              <w:spacing w:val="-1"/>
            </w:rPr>
            <w:t>деятельности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2"/>
            </w:rPr>
            <w:t>единой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теплоснабжающей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организации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(организаций)</w:t>
          </w:r>
          <w:r>
            <w:tab/>
          </w:r>
          <w:r>
            <w:fldChar w:fldCharType="begin"/>
          </w:r>
          <w:r>
            <w:instrText xml:space="preserve"> PAGEREF _Toc34818348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"_Toc34818349"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3.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Основания,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том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числе</w:t>
          </w:r>
          <w:r>
            <w:rPr>
              <w:rStyle w:val="19"/>
              <w:spacing w:val="37"/>
            </w:rPr>
            <w:t xml:space="preserve"> </w:t>
          </w:r>
          <w:r>
            <w:rPr>
              <w:rStyle w:val="19"/>
            </w:rPr>
            <w:t>критерии,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соответствии</w:t>
          </w:r>
          <w:r>
            <w:rPr>
              <w:rStyle w:val="19"/>
              <w:spacing w:val="45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>которыми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теплоснабжающая</w:t>
          </w:r>
          <w:r>
            <w:rPr>
              <w:rStyle w:val="19"/>
              <w:spacing w:val="75"/>
            </w:rPr>
            <w:t xml:space="preserve"> </w:t>
          </w:r>
          <w:r>
            <w:rPr>
              <w:rStyle w:val="19"/>
            </w:rPr>
            <w:t>организация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определена</w:t>
          </w:r>
          <w:r>
            <w:rPr>
              <w:rStyle w:val="19"/>
              <w:spacing w:val="-4"/>
            </w:rPr>
            <w:t xml:space="preserve"> </w:t>
          </w:r>
          <w:r>
            <w:rPr>
              <w:rStyle w:val="19"/>
            </w:rPr>
            <w:t>единой теплоснабжающей организацией</w:t>
          </w:r>
          <w:r>
            <w:tab/>
          </w:r>
          <w:r>
            <w:fldChar w:fldCharType="begin"/>
          </w:r>
          <w:r>
            <w:instrText xml:space="preserve"> PAGEREF _Toc34818349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"_Toc34818350"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4.</w:t>
          </w:r>
          <w:r>
            <w:rPr>
              <w:rStyle w:val="19"/>
              <w:spacing w:val="4"/>
            </w:rPr>
            <w:t xml:space="preserve"> </w:t>
          </w:r>
          <w:r>
            <w:rPr>
              <w:rStyle w:val="19"/>
              <w:spacing w:val="-1"/>
            </w:rPr>
            <w:t>Информация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о </w:t>
          </w:r>
          <w:r>
            <w:rPr>
              <w:rStyle w:val="19"/>
              <w:spacing w:val="-1"/>
            </w:rPr>
            <w:t>поданных</w:t>
          </w:r>
          <w:r>
            <w:rPr>
              <w:rStyle w:val="19"/>
            </w:rPr>
            <w:t xml:space="preserve"> теплоснабжающими</w:t>
          </w:r>
          <w:r>
            <w:rPr>
              <w:rStyle w:val="19"/>
              <w:spacing w:val="-1"/>
            </w:rPr>
            <w:t xml:space="preserve"> организациями</w:t>
          </w:r>
          <w:r>
            <w:rPr>
              <w:rStyle w:val="19"/>
            </w:rPr>
            <w:t xml:space="preserve"> заявках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</w:rPr>
            <w:t xml:space="preserve">на </w:t>
          </w:r>
          <w:r>
            <w:rPr>
              <w:rStyle w:val="19"/>
              <w:spacing w:val="-1"/>
            </w:rPr>
            <w:t>присвоение</w:t>
          </w:r>
          <w:r>
            <w:rPr>
              <w:rStyle w:val="19"/>
              <w:spacing w:val="70"/>
            </w:rPr>
            <w:t xml:space="preserve"> </w:t>
          </w:r>
          <w:r>
            <w:rPr>
              <w:rStyle w:val="19"/>
              <w:spacing w:val="-1"/>
            </w:rPr>
            <w:t>статуса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единой </w:t>
          </w:r>
          <w:r>
            <w:rPr>
              <w:rStyle w:val="19"/>
              <w:spacing w:val="-1"/>
            </w:rPr>
            <w:t>теплоснабжающей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организации</w:t>
          </w:r>
          <w:r>
            <w:tab/>
          </w:r>
          <w:r>
            <w:fldChar w:fldCharType="begin"/>
          </w:r>
          <w:r>
            <w:instrText xml:space="preserve"> PAGEREF _Toc34818350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760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"_Toc34818351" </w:instrText>
          </w:r>
          <w:r>
            <w:fldChar w:fldCharType="separate"/>
          </w:r>
          <w:r>
            <w:rPr>
              <w:rStyle w:val="19"/>
            </w:rPr>
            <w:t>Часть 5. Реестр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</w:rPr>
            <w:t xml:space="preserve">систем </w:t>
          </w:r>
          <w:r>
            <w:rPr>
              <w:rStyle w:val="19"/>
              <w:spacing w:val="-1"/>
            </w:rPr>
            <w:t>теплоснабжения,</w:t>
          </w:r>
          <w:r>
            <w:rPr>
              <w:rStyle w:val="19"/>
            </w:rPr>
            <w:t xml:space="preserve"> содержащий перечень </w:t>
          </w:r>
          <w:r>
            <w:rPr>
              <w:rStyle w:val="19"/>
              <w:spacing w:val="-1"/>
            </w:rPr>
            <w:t>теплоснабжающих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организаций,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  <w:spacing w:val="-1"/>
            </w:rPr>
            <w:t>действующих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  <w:spacing w:val="-1"/>
            </w:rPr>
            <w:t>каждой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системе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  <w:spacing w:val="-1"/>
            </w:rPr>
            <w:t>теплоснабжения,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  <w:spacing w:val="-1"/>
            </w:rPr>
            <w:t>расположенных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границах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поселения,</w:t>
          </w:r>
          <w:r>
            <w:rPr>
              <w:rStyle w:val="19"/>
              <w:spacing w:val="-5"/>
            </w:rPr>
            <w:t xml:space="preserve"> </w:t>
          </w:r>
          <w:r>
            <w:rPr>
              <w:rStyle w:val="19"/>
              <w:spacing w:val="-1"/>
            </w:rPr>
            <w:t>городского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округа,</w:t>
          </w:r>
          <w:r>
            <w:rPr>
              <w:rStyle w:val="19"/>
            </w:rPr>
            <w:t xml:space="preserve"> города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федерального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значения</w:t>
          </w:r>
          <w:r>
            <w:tab/>
          </w:r>
          <w:r>
            <w:fldChar w:fldCharType="begin"/>
          </w:r>
          <w:r>
            <w:instrText xml:space="preserve"> PAGEREF _Toc34818351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"_Toc34818352"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>11.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РЕШЕНИЯ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О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РАСПРЕДЕЛЕНИИ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НАГРУЗКИ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>МЕЖДУ</w:t>
          </w:r>
          <w:r>
            <w:rPr>
              <w:rStyle w:val="19"/>
              <w:spacing w:val="42"/>
            </w:rPr>
            <w:t xml:space="preserve"> </w:t>
          </w:r>
          <w:r>
            <w:rPr>
              <w:rStyle w:val="19"/>
            </w:rPr>
            <w:t>ИСТОЧНИКАМИ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>ЭНЕРГИИ</w:t>
          </w:r>
          <w:r>
            <w:tab/>
          </w:r>
          <w:r>
            <w:fldChar w:fldCharType="begin"/>
          </w:r>
          <w:r>
            <w:instrText xml:space="preserve"> PAGEREF _Toc34818352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"_Toc34818353" </w:instrText>
          </w:r>
          <w:r>
            <w:fldChar w:fldCharType="separate"/>
          </w:r>
          <w:r>
            <w:rPr>
              <w:rStyle w:val="19"/>
              <w:spacing w:val="-1"/>
            </w:rPr>
            <w:t>РАЗДЕЛ</w:t>
          </w:r>
          <w:r>
            <w:rPr>
              <w:rStyle w:val="19"/>
              <w:spacing w:val="-6"/>
            </w:rPr>
            <w:t xml:space="preserve"> </w:t>
          </w:r>
          <w:r>
            <w:rPr>
              <w:rStyle w:val="19"/>
            </w:rPr>
            <w:t xml:space="preserve">12. </w:t>
          </w:r>
          <w:r>
            <w:rPr>
              <w:rStyle w:val="19"/>
              <w:spacing w:val="-1"/>
            </w:rPr>
            <w:t>РЕШЕНИЯ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  <w:spacing w:val="-1"/>
            </w:rPr>
            <w:t>ПО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  <w:spacing w:val="-1"/>
            </w:rPr>
            <w:t>БЕСХОЗЯЙНЫМ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  <w:spacing w:val="-1"/>
            </w:rPr>
            <w:t>ТЕПЛОВЫМ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СЕТЯМ</w:t>
          </w:r>
          <w:r>
            <w:tab/>
          </w:r>
          <w:r>
            <w:fldChar w:fldCharType="begin"/>
          </w:r>
          <w:r>
            <w:instrText xml:space="preserve"> PAGEREF _Toc34818353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"_Toc34818354"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13.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</w:rPr>
            <w:t>СИНХРОНИЗАЦИЯ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СХЕМЫ</w:t>
          </w:r>
          <w:r>
            <w:rPr>
              <w:rStyle w:val="19"/>
              <w:spacing w:val="34"/>
            </w:rPr>
            <w:t xml:space="preserve"> </w:t>
          </w:r>
          <w:r>
            <w:rPr>
              <w:rStyle w:val="19"/>
            </w:rPr>
            <w:t>ТЕПЛОСНАБЖЕНИЯ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</w:rPr>
            <w:t>СО</w:t>
          </w:r>
          <w:r>
            <w:rPr>
              <w:rStyle w:val="19"/>
              <w:spacing w:val="34"/>
            </w:rPr>
            <w:t xml:space="preserve"> </w:t>
          </w:r>
          <w:r>
            <w:rPr>
              <w:rStyle w:val="19"/>
            </w:rPr>
            <w:t>СХЕМОЙ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  <w:spacing w:val="-2"/>
            </w:rPr>
            <w:t>ГАЗИФИКАЦИИ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СУБЪЕКТА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РОССИЙСКОЙ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ФЕДЕРАЦИИ</w:t>
          </w:r>
          <w:r>
            <w:rPr>
              <w:rStyle w:val="19"/>
              <w:spacing w:val="34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(ИЛИ)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  <w:spacing w:val="-2"/>
            </w:rPr>
            <w:t>ПОСЕЛЕНИЯ,</w:t>
          </w:r>
          <w:r>
            <w:rPr>
              <w:rStyle w:val="19"/>
              <w:spacing w:val="69"/>
            </w:rPr>
            <w:t xml:space="preserve"> </w:t>
          </w:r>
          <w:r>
            <w:rPr>
              <w:rStyle w:val="19"/>
            </w:rPr>
            <w:t>СХЕМОЙ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>ПРОГРАММОЙ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>РАЗВИТИЯ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ЭЛЕКТРОЭНЕРГЕТИКИ,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А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ТАКЖЕ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</w:rPr>
            <w:t>СО</w:t>
          </w:r>
          <w:r>
            <w:rPr>
              <w:rStyle w:val="19"/>
              <w:spacing w:val="14"/>
            </w:rPr>
            <w:t xml:space="preserve"> </w:t>
          </w:r>
          <w:r>
            <w:rPr>
              <w:rStyle w:val="19"/>
            </w:rPr>
            <w:t>СХЕМОЙ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ВОДОСНАБЖЕНИЯ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ВОДООТВЕДЕНИЯ</w:t>
          </w:r>
          <w:r>
            <w:tab/>
          </w:r>
          <w:r>
            <w:fldChar w:fldCharType="begin"/>
          </w:r>
          <w:r>
            <w:instrText xml:space="preserve"> PAGEREF _Toc34818354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"_Toc34818355" </w:instrText>
          </w:r>
          <w:r>
            <w:fldChar w:fldCharType="separate"/>
          </w:r>
          <w:r>
            <w:rPr>
              <w:rStyle w:val="19"/>
            </w:rPr>
            <w:t xml:space="preserve">Часть 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 xml:space="preserve">1.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 xml:space="preserve">Описание </w:t>
          </w:r>
          <w:r>
            <w:rPr>
              <w:rStyle w:val="19"/>
              <w:spacing w:val="9"/>
            </w:rPr>
            <w:t xml:space="preserve"> </w:t>
          </w:r>
          <w:r>
            <w:rPr>
              <w:rStyle w:val="19"/>
            </w:rPr>
            <w:t xml:space="preserve">решений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  <w:spacing w:val="-2"/>
            </w:rPr>
            <w:t>(на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 xml:space="preserve">основе </w:t>
          </w:r>
          <w:r>
            <w:rPr>
              <w:rStyle w:val="19"/>
              <w:spacing w:val="17"/>
            </w:rPr>
            <w:t xml:space="preserve"> </w:t>
          </w:r>
          <w:r>
            <w:rPr>
              <w:rStyle w:val="19"/>
            </w:rPr>
            <w:t xml:space="preserve">утвержденной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 xml:space="preserve">региональной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(межрегиональной)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</w:rPr>
            <w:t xml:space="preserve">программы  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 xml:space="preserve">газификации 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жилищно-коммунального 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хозяйства, 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промышленных 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и 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иных</w:t>
          </w:r>
          <w:r>
            <w:rPr>
              <w:rStyle w:val="19"/>
              <w:spacing w:val="81"/>
            </w:rPr>
            <w:t xml:space="preserve"> </w:t>
          </w:r>
          <w:r>
            <w:rPr>
              <w:rStyle w:val="19"/>
            </w:rPr>
            <w:t xml:space="preserve">организаций)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о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развитии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соответствующей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 xml:space="preserve">системы 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 xml:space="preserve">газоснабжения 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</w:rPr>
            <w:t xml:space="preserve">в 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</w:rPr>
            <w:t xml:space="preserve">части 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обеспечения</w:t>
          </w:r>
          <w:r>
            <w:rPr>
              <w:rStyle w:val="19"/>
              <w:spacing w:val="54"/>
            </w:rPr>
            <w:t xml:space="preserve"> </w:t>
          </w:r>
          <w:r>
            <w:rPr>
              <w:rStyle w:val="19"/>
            </w:rPr>
            <w:t>топливом 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тепловой энергии</w:t>
          </w:r>
          <w:r>
            <w:tab/>
          </w:r>
          <w:r>
            <w:fldChar w:fldCharType="begin"/>
          </w:r>
          <w:r>
            <w:instrText xml:space="preserve"> PAGEREF _Toc34818355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"_Toc34818356"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 xml:space="preserve">2. </w:t>
          </w:r>
          <w:r>
            <w:rPr>
              <w:rStyle w:val="19"/>
              <w:spacing w:val="-1"/>
            </w:rPr>
            <w:t>Описание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проблем </w:t>
          </w:r>
          <w:r>
            <w:rPr>
              <w:rStyle w:val="19"/>
              <w:spacing w:val="-1"/>
            </w:rPr>
            <w:t>организации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-1"/>
            </w:rPr>
            <w:t>газоснабжения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</w:rPr>
            <w:t xml:space="preserve"> энергии</w:t>
          </w:r>
          <w:r>
            <w:tab/>
          </w:r>
          <w:r>
            <w:fldChar w:fldCharType="begin"/>
          </w:r>
          <w:r>
            <w:instrText xml:space="preserve"> PAGEREF _Toc34818356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"_Toc34818357" </w:instrText>
          </w:r>
          <w:r>
            <w:fldChar w:fldCharType="separate"/>
          </w:r>
          <w:r>
            <w:rPr>
              <w:rStyle w:val="19"/>
            </w:rPr>
            <w:t xml:space="preserve">Часть  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3.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19"/>
            </w:rPr>
            <w:t xml:space="preserve">Предложения  </w:t>
          </w:r>
          <w:r>
            <w:rPr>
              <w:rStyle w:val="19"/>
              <w:spacing w:val="13"/>
            </w:rPr>
            <w:t xml:space="preserve"> </w:t>
          </w:r>
          <w:r>
            <w:rPr>
              <w:rStyle w:val="19"/>
            </w:rPr>
            <w:t xml:space="preserve">по  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 xml:space="preserve">корректировке  </w:t>
          </w:r>
          <w:r>
            <w:rPr>
              <w:rStyle w:val="19"/>
              <w:spacing w:val="16"/>
            </w:rPr>
            <w:t xml:space="preserve"> </w:t>
          </w:r>
          <w:r>
            <w:rPr>
              <w:rStyle w:val="19"/>
            </w:rPr>
            <w:t xml:space="preserve">утвержденной 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 xml:space="preserve">(разработке)  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региональной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(межрегиональной) программы газификации жилищно-коммунального хозяйства,</w:t>
          </w:r>
          <w:r>
            <w:rPr>
              <w:rStyle w:val="19"/>
              <w:spacing w:val="101"/>
            </w:rPr>
            <w:t xml:space="preserve"> </w:t>
          </w:r>
          <w:r>
            <w:rPr>
              <w:rStyle w:val="19"/>
            </w:rPr>
            <w:t>промышленных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иных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организаций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33"/>
            </w:rPr>
            <w:t xml:space="preserve"> </w:t>
          </w:r>
          <w:r>
            <w:rPr>
              <w:rStyle w:val="19"/>
            </w:rPr>
            <w:t>обеспечения</w:t>
          </w:r>
          <w:r>
            <w:rPr>
              <w:rStyle w:val="19"/>
              <w:spacing w:val="33"/>
            </w:rPr>
            <w:t xml:space="preserve"> </w:t>
          </w:r>
          <w:r>
            <w:rPr>
              <w:rStyle w:val="19"/>
            </w:rPr>
            <w:t>согласованности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такой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программы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47"/>
            </w:rPr>
            <w:t xml:space="preserve"> </w:t>
          </w:r>
          <w:r>
            <w:rPr>
              <w:rStyle w:val="19"/>
            </w:rPr>
            <w:t>указанными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схеме</w:t>
          </w:r>
          <w:r>
            <w:rPr>
              <w:rStyle w:val="19"/>
              <w:spacing w:val="8"/>
            </w:rPr>
            <w:t xml:space="preserve"> </w:t>
          </w:r>
          <w:r>
            <w:rPr>
              <w:rStyle w:val="19"/>
            </w:rPr>
            <w:t>теплоснабжения</w:t>
          </w:r>
          <w:r>
            <w:rPr>
              <w:rStyle w:val="19"/>
              <w:spacing w:val="9"/>
            </w:rPr>
            <w:t xml:space="preserve"> </w:t>
          </w:r>
          <w:r>
            <w:rPr>
              <w:rStyle w:val="19"/>
            </w:rPr>
            <w:t>решениями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развитии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источников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85"/>
            </w:rPr>
            <w:t xml:space="preserve"> </w:t>
          </w:r>
          <w:r>
            <w:rPr>
              <w:rStyle w:val="19"/>
            </w:rPr>
            <w:t>систем теплоснабжения</w:t>
          </w:r>
          <w:r>
            <w:tab/>
          </w:r>
          <w:r>
            <w:fldChar w:fldCharType="begin"/>
          </w:r>
          <w:r>
            <w:instrText xml:space="preserve"> PAGEREF _Toc34818357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"_Toc34818358"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26"/>
            </w:rPr>
            <w:t xml:space="preserve"> </w:t>
          </w:r>
          <w:r>
            <w:rPr>
              <w:rStyle w:val="19"/>
            </w:rPr>
            <w:t>4.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Описание</w:t>
          </w:r>
          <w:r>
            <w:rPr>
              <w:rStyle w:val="19"/>
              <w:spacing w:val="29"/>
            </w:rPr>
            <w:t xml:space="preserve"> </w:t>
          </w:r>
          <w:r>
            <w:rPr>
              <w:rStyle w:val="19"/>
            </w:rPr>
            <w:t>решений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(вырабатываемых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с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  <w:spacing w:val="-2"/>
            </w:rPr>
            <w:t>учетом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положений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утвержденной</w:t>
          </w:r>
          <w:r>
            <w:rPr>
              <w:rStyle w:val="19"/>
              <w:spacing w:val="27"/>
            </w:rPr>
            <w:t xml:space="preserve"> </w:t>
          </w:r>
          <w:r>
            <w:rPr>
              <w:rStyle w:val="19"/>
            </w:rPr>
            <w:t>схемы</w:t>
          </w:r>
          <w:r>
            <w:rPr>
              <w:rStyle w:val="19"/>
              <w:spacing w:val="2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77"/>
            </w:rPr>
            <w:t xml:space="preserve"> </w:t>
          </w:r>
          <w:r>
            <w:rPr>
              <w:rStyle w:val="19"/>
            </w:rPr>
            <w:t xml:space="preserve">программы </w:t>
          </w:r>
          <w:r>
            <w:rPr>
              <w:rStyle w:val="19"/>
              <w:w w:val="95"/>
            </w:rPr>
            <w:t xml:space="preserve">развития </w:t>
          </w:r>
          <w:r>
            <w:rPr>
              <w:rStyle w:val="19"/>
            </w:rPr>
            <w:t xml:space="preserve">Единой </w:t>
          </w:r>
          <w:r>
            <w:rPr>
              <w:rStyle w:val="19"/>
              <w:w w:val="95"/>
            </w:rPr>
            <w:t xml:space="preserve">энергетической системы </w:t>
          </w:r>
          <w:r>
            <w:rPr>
              <w:rStyle w:val="19"/>
            </w:rPr>
            <w:t>России) о строительстве,</w:t>
          </w:r>
          <w:r>
            <w:rPr>
              <w:rStyle w:val="19"/>
              <w:spacing w:val="69"/>
            </w:rPr>
            <w:t xml:space="preserve"> </w:t>
          </w:r>
          <w:r>
            <w:rPr>
              <w:rStyle w:val="19"/>
            </w:rPr>
            <w:t>реконструкции, техническом перевооружении, выводе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>из эксплуатации источников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63"/>
            </w:rPr>
            <w:t xml:space="preserve"> </w:t>
          </w:r>
          <w:r>
            <w:rPr>
              <w:rStyle w:val="19"/>
            </w:rPr>
            <w:t xml:space="preserve">энергии и генерирующих 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>объектов, включая входящее в их  состав  оборудование,</w:t>
          </w:r>
          <w:r>
            <w:rPr>
              <w:rStyle w:val="19"/>
              <w:spacing w:val="58"/>
            </w:rPr>
            <w:t xml:space="preserve"> </w:t>
          </w:r>
          <w:r>
            <w:rPr>
              <w:rStyle w:val="19"/>
            </w:rPr>
            <w:t>функционирующих в режиме комбинированной выработки электрической и тепловой</w:t>
          </w:r>
          <w:r>
            <w:rPr>
              <w:rStyle w:val="19"/>
              <w:spacing w:val="103"/>
            </w:rPr>
            <w:t xml:space="preserve"> </w:t>
          </w:r>
          <w:r>
            <w:rPr>
              <w:rStyle w:val="19"/>
            </w:rPr>
            <w:t>энергии, 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части перспективных балансов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тепловой мощности 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схемах теплоснабжения</w:t>
          </w:r>
          <w:r>
            <w:tab/>
          </w:r>
          <w:r>
            <w:fldChar w:fldCharType="begin"/>
          </w:r>
          <w:r>
            <w:instrText xml:space="preserve"> PAGEREF _Toc34818358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"_Toc34818359" </w:instrText>
          </w:r>
          <w:r>
            <w:fldChar w:fldCharType="separate"/>
          </w:r>
          <w:r>
            <w:rPr>
              <w:rStyle w:val="19"/>
            </w:rPr>
            <w:t xml:space="preserve">Часть 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 xml:space="preserve">5.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 xml:space="preserve">предложения </w:t>
          </w:r>
          <w:r>
            <w:rPr>
              <w:rStyle w:val="19"/>
              <w:spacing w:val="21"/>
            </w:rPr>
            <w:t xml:space="preserve"> </w:t>
          </w:r>
          <w:r>
            <w:rPr>
              <w:rStyle w:val="19"/>
            </w:rPr>
            <w:t xml:space="preserve">по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 xml:space="preserve">строительству 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</w:rPr>
            <w:t xml:space="preserve">генерирующих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 xml:space="preserve">объектов, 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 xml:space="preserve">функционирующих 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85"/>
            </w:rPr>
            <w:t xml:space="preserve"> </w:t>
          </w:r>
          <w:r>
            <w:rPr>
              <w:rStyle w:val="19"/>
            </w:rPr>
            <w:t>режиме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комбинированной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выработки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электрической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тепловой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энергии,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  <w:spacing w:val="-2"/>
            </w:rPr>
            <w:t>указанных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схеме</w:t>
          </w:r>
          <w:r>
            <w:rPr>
              <w:rStyle w:val="19"/>
              <w:spacing w:val="107"/>
            </w:rPr>
            <w:t xml:space="preserve"> </w:t>
          </w:r>
          <w:r>
            <w:rPr>
              <w:rStyle w:val="19"/>
            </w:rPr>
            <w:t>теплоснабжения,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13"/>
            </w:rPr>
            <w:t xml:space="preserve"> </w:t>
          </w:r>
          <w:r>
            <w:rPr>
              <w:rStyle w:val="19"/>
            </w:rPr>
            <w:t>их</w:t>
          </w:r>
          <w:r>
            <w:rPr>
              <w:rStyle w:val="19"/>
              <w:spacing w:val="15"/>
            </w:rPr>
            <w:t xml:space="preserve"> </w:t>
          </w:r>
          <w:r>
            <w:rPr>
              <w:rStyle w:val="19"/>
              <w:spacing w:val="-2"/>
            </w:rPr>
            <w:t>учета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при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разработке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схемы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программы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>перспективного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>развития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</w:rPr>
            <w:t>электроэнергетики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субъекта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Российской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Федерации,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схемы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программы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</w:rPr>
            <w:t>развития</w:t>
          </w:r>
          <w:r>
            <w:rPr>
              <w:rStyle w:val="19"/>
              <w:spacing w:val="32"/>
            </w:rPr>
            <w:t xml:space="preserve"> </w:t>
          </w:r>
          <w:r>
            <w:rPr>
              <w:rStyle w:val="19"/>
            </w:rPr>
            <w:t>Единой</w:t>
          </w:r>
          <w:r>
            <w:rPr>
              <w:rStyle w:val="19"/>
              <w:spacing w:val="55"/>
            </w:rPr>
            <w:t xml:space="preserve"> </w:t>
          </w:r>
          <w:r>
            <w:rPr>
              <w:rStyle w:val="19"/>
            </w:rPr>
            <w:t xml:space="preserve">энергетической </w:t>
          </w:r>
          <w:r>
            <w:rPr>
              <w:rStyle w:val="19"/>
              <w:spacing w:val="6"/>
            </w:rPr>
            <w:t xml:space="preserve"> </w:t>
          </w:r>
          <w:r>
            <w:rPr>
              <w:rStyle w:val="19"/>
            </w:rPr>
            <w:t xml:space="preserve">системы 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 xml:space="preserve">России,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 xml:space="preserve">содержащие 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 xml:space="preserve">в </w:t>
          </w:r>
          <w:r>
            <w:rPr>
              <w:rStyle w:val="19"/>
              <w:spacing w:val="10"/>
            </w:rPr>
            <w:t xml:space="preserve"> </w:t>
          </w:r>
          <w:r>
            <w:rPr>
              <w:rStyle w:val="19"/>
            </w:rPr>
            <w:t xml:space="preserve">том </w:t>
          </w:r>
          <w:r>
            <w:rPr>
              <w:rStyle w:val="19"/>
              <w:spacing w:val="11"/>
            </w:rPr>
            <w:t xml:space="preserve"> </w:t>
          </w:r>
          <w:r>
            <w:rPr>
              <w:rStyle w:val="19"/>
            </w:rPr>
            <w:t xml:space="preserve">числе </w:t>
          </w:r>
          <w:r>
            <w:rPr>
              <w:rStyle w:val="19"/>
              <w:spacing w:val="13"/>
            </w:rPr>
            <w:t xml:space="preserve"> </w:t>
          </w:r>
          <w:r>
            <w:rPr>
              <w:rStyle w:val="19"/>
            </w:rPr>
            <w:t xml:space="preserve">описание 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  <w:spacing w:val="-2"/>
            </w:rPr>
            <w:t>участия</w:t>
          </w:r>
          <w:r>
            <w:rPr>
              <w:rStyle w:val="19"/>
            </w:rPr>
            <w:t xml:space="preserve"> </w:t>
          </w:r>
          <w:r>
            <w:rPr>
              <w:rStyle w:val="19"/>
              <w:spacing w:val="12"/>
            </w:rPr>
            <w:t xml:space="preserve"> </w:t>
          </w:r>
          <w:r>
            <w:rPr>
              <w:rStyle w:val="19"/>
            </w:rPr>
            <w:t>указанных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</w:rPr>
            <w:t>объектов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перспективных балансах тепловой мощности и энергии</w:t>
          </w:r>
          <w:r>
            <w:tab/>
          </w:r>
          <w:r>
            <w:fldChar w:fldCharType="begin"/>
          </w:r>
          <w:r>
            <w:instrText xml:space="preserve"> PAGEREF _Toc34818359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"_Toc34818360" </w:instrText>
          </w:r>
          <w:r>
            <w:fldChar w:fldCharType="separate"/>
          </w:r>
          <w:r>
            <w:rPr>
              <w:rStyle w:val="19"/>
            </w:rPr>
            <w:t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</w:r>
          <w:r>
            <w:tab/>
          </w:r>
          <w:r>
            <w:fldChar w:fldCharType="begin"/>
          </w:r>
          <w:r>
            <w:instrText xml:space="preserve"> PAGEREF _Toc34818360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"_Toc34818361" </w:instrText>
          </w:r>
          <w:r>
            <w:fldChar w:fldCharType="separate"/>
          </w:r>
          <w:r>
            <w:rPr>
              <w:rStyle w:val="19"/>
            </w:rPr>
            <w:t>Часть</w:t>
          </w:r>
          <w:r>
            <w:rPr>
              <w:rStyle w:val="19"/>
              <w:spacing w:val="34"/>
            </w:rPr>
            <w:t xml:space="preserve"> </w:t>
          </w:r>
          <w:r>
            <w:rPr>
              <w:rStyle w:val="19"/>
            </w:rPr>
            <w:t>7.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  <w:spacing w:val="-1"/>
            </w:rPr>
            <w:t>предложения</w:t>
          </w:r>
          <w:r>
            <w:rPr>
              <w:rStyle w:val="19"/>
              <w:spacing w:val="37"/>
            </w:rPr>
            <w:t xml:space="preserve"> </w:t>
          </w:r>
          <w:r>
            <w:rPr>
              <w:rStyle w:val="19"/>
            </w:rPr>
            <w:t>по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  <w:spacing w:val="-1"/>
            </w:rPr>
            <w:t>корректировке</w:t>
          </w:r>
          <w:r>
            <w:rPr>
              <w:rStyle w:val="19"/>
              <w:spacing w:val="36"/>
            </w:rPr>
            <w:t xml:space="preserve"> </w:t>
          </w:r>
          <w:r>
            <w:rPr>
              <w:rStyle w:val="19"/>
              <w:spacing w:val="-1"/>
            </w:rPr>
            <w:t>утвержденной</w:t>
          </w:r>
          <w:r>
            <w:rPr>
              <w:rStyle w:val="19"/>
              <w:spacing w:val="35"/>
            </w:rPr>
            <w:t xml:space="preserve"> </w:t>
          </w:r>
          <w:r>
            <w:rPr>
              <w:rStyle w:val="19"/>
            </w:rPr>
            <w:t>(разработке)</w:t>
          </w:r>
          <w:r>
            <w:rPr>
              <w:rStyle w:val="19"/>
              <w:spacing w:val="31"/>
            </w:rPr>
            <w:t xml:space="preserve"> </w:t>
          </w:r>
          <w:r>
            <w:rPr>
              <w:rStyle w:val="19"/>
            </w:rPr>
            <w:t>схемы</w:t>
          </w:r>
          <w:r>
            <w:rPr>
              <w:rStyle w:val="19"/>
              <w:spacing w:val="30"/>
            </w:rPr>
            <w:t xml:space="preserve"> </w:t>
          </w:r>
          <w:r>
            <w:rPr>
              <w:rStyle w:val="19"/>
              <w:spacing w:val="-1"/>
            </w:rPr>
            <w:t>водоснабжения</w:t>
          </w:r>
          <w:r>
            <w:rPr>
              <w:rStyle w:val="19"/>
              <w:spacing w:val="59"/>
            </w:rPr>
            <w:t xml:space="preserve"> </w:t>
          </w:r>
          <w:r>
            <w:rPr>
              <w:rStyle w:val="19"/>
            </w:rPr>
            <w:t>поселения,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городского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  <w:spacing w:val="-1"/>
            </w:rPr>
            <w:t>округа,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города</w:t>
          </w:r>
          <w:r>
            <w:rPr>
              <w:rStyle w:val="19"/>
              <w:spacing w:val="5"/>
            </w:rPr>
            <w:t xml:space="preserve"> </w:t>
          </w:r>
          <w:r>
            <w:rPr>
              <w:rStyle w:val="19"/>
              <w:spacing w:val="-1"/>
            </w:rPr>
            <w:t>федерального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значения,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</w:rPr>
            <w:t>единой</w:t>
          </w:r>
          <w:r>
            <w:rPr>
              <w:rStyle w:val="19"/>
              <w:spacing w:val="7"/>
            </w:rPr>
            <w:t xml:space="preserve"> </w:t>
          </w:r>
          <w:r>
            <w:rPr>
              <w:rStyle w:val="19"/>
            </w:rPr>
            <w:t>схемы</w:t>
          </w:r>
          <w:r>
            <w:rPr>
              <w:rStyle w:val="19"/>
              <w:spacing w:val="2"/>
            </w:rPr>
            <w:t xml:space="preserve"> </w:t>
          </w:r>
          <w:r>
            <w:rPr>
              <w:rStyle w:val="19"/>
              <w:spacing w:val="-1"/>
            </w:rPr>
            <w:t>водоснабжения</w:t>
          </w:r>
          <w:r>
            <w:rPr>
              <w:rStyle w:val="19"/>
              <w:spacing w:val="72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  <w:spacing w:val="-1"/>
            </w:rPr>
            <w:t>водоотведения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  <w:spacing w:val="-1"/>
            </w:rPr>
            <w:t>Республики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  <w:spacing w:val="-1"/>
            </w:rPr>
            <w:t>Крым</w:t>
          </w:r>
          <w:r>
            <w:rPr>
              <w:rStyle w:val="19"/>
              <w:spacing w:val="43"/>
            </w:rPr>
            <w:t xml:space="preserve"> </w:t>
          </w:r>
          <w:r>
            <w:rPr>
              <w:rStyle w:val="19"/>
            </w:rPr>
            <w:t>для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  <w:spacing w:val="-1"/>
            </w:rPr>
            <w:t>обеспечения</w:t>
          </w:r>
          <w:r>
            <w:rPr>
              <w:rStyle w:val="19"/>
              <w:spacing w:val="41"/>
            </w:rPr>
            <w:t xml:space="preserve"> </w:t>
          </w:r>
          <w:r>
            <w:rPr>
              <w:rStyle w:val="19"/>
              <w:spacing w:val="-1"/>
            </w:rPr>
            <w:t>согласованности</w:t>
          </w:r>
          <w:r>
            <w:rPr>
              <w:rStyle w:val="19"/>
              <w:spacing w:val="39"/>
            </w:rPr>
            <w:t xml:space="preserve"> </w:t>
          </w:r>
          <w:r>
            <w:rPr>
              <w:rStyle w:val="19"/>
              <w:spacing w:val="-1"/>
            </w:rPr>
            <w:t>такой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схемы</w:t>
          </w:r>
          <w:r>
            <w:rPr>
              <w:rStyle w:val="19"/>
              <w:spacing w:val="38"/>
            </w:rPr>
            <w:t xml:space="preserve"> </w:t>
          </w:r>
          <w:r>
            <w:rPr>
              <w:rStyle w:val="19"/>
            </w:rPr>
            <w:t>и</w:t>
          </w:r>
          <w:r>
            <w:rPr>
              <w:rStyle w:val="19"/>
              <w:spacing w:val="73"/>
            </w:rPr>
            <w:t xml:space="preserve"> </w:t>
          </w:r>
          <w:r>
            <w:rPr>
              <w:rStyle w:val="19"/>
              <w:spacing w:val="-1"/>
            </w:rPr>
            <w:t>указанных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в</w:t>
          </w:r>
          <w:r>
            <w:rPr>
              <w:rStyle w:val="19"/>
              <w:spacing w:val="50"/>
            </w:rPr>
            <w:t xml:space="preserve"> </w:t>
          </w:r>
          <w:r>
            <w:rPr>
              <w:rStyle w:val="19"/>
            </w:rPr>
            <w:t>схеме</w:t>
          </w:r>
          <w:r>
            <w:rPr>
              <w:rStyle w:val="19"/>
              <w:spacing w:val="53"/>
            </w:rPr>
            <w:t xml:space="preserve"> </w:t>
          </w:r>
          <w:r>
            <w:rPr>
              <w:rStyle w:val="19"/>
              <w:spacing w:val="-1"/>
            </w:rPr>
            <w:t>теплоснабжения</w:t>
          </w:r>
          <w:r>
            <w:rPr>
              <w:rStyle w:val="19"/>
              <w:spacing w:val="53"/>
            </w:rPr>
            <w:t xml:space="preserve"> </w:t>
          </w:r>
          <w:r>
            <w:rPr>
              <w:rStyle w:val="19"/>
              <w:spacing w:val="-1"/>
            </w:rPr>
            <w:t>решений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о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  <w:spacing w:val="-1"/>
            </w:rPr>
            <w:t>развитии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  <w:spacing w:val="-1"/>
            </w:rPr>
            <w:t>источников</w:t>
          </w:r>
          <w:r>
            <w:rPr>
              <w:rStyle w:val="19"/>
              <w:spacing w:val="49"/>
            </w:rPr>
            <w:t xml:space="preserve"> </w:t>
          </w:r>
          <w:r>
            <w:rPr>
              <w:rStyle w:val="19"/>
              <w:spacing w:val="-1"/>
            </w:rPr>
            <w:t>тепловой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>энергии</w:t>
          </w:r>
          <w:r>
            <w:rPr>
              <w:rStyle w:val="19"/>
              <w:spacing w:val="51"/>
            </w:rPr>
            <w:t xml:space="preserve"> </w:t>
          </w:r>
          <w:r>
            <w:rPr>
              <w:rStyle w:val="19"/>
            </w:rPr>
            <w:t xml:space="preserve">и систем </w:t>
          </w:r>
          <w:r>
            <w:rPr>
              <w:rStyle w:val="19"/>
              <w:spacing w:val="-1"/>
            </w:rPr>
            <w:t>теплоснабжения</w:t>
          </w:r>
          <w:r>
            <w:tab/>
          </w:r>
          <w:r>
            <w:fldChar w:fldCharType="begin"/>
          </w:r>
          <w:r>
            <w:instrText xml:space="preserve"> PAGEREF _Toc34818361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"_Toc34818362" </w:instrText>
          </w:r>
          <w:r>
            <w:fldChar w:fldCharType="separate"/>
          </w:r>
          <w:r>
            <w:rPr>
              <w:rStyle w:val="19"/>
            </w:rPr>
            <w:t>РАЗДЕЛ</w:t>
          </w:r>
          <w:r>
            <w:rPr>
              <w:rStyle w:val="19"/>
              <w:spacing w:val="20"/>
            </w:rPr>
            <w:t xml:space="preserve"> </w:t>
          </w:r>
          <w:r>
            <w:rPr>
              <w:rStyle w:val="19"/>
            </w:rPr>
            <w:t>14.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  <w:spacing w:val="-2"/>
            </w:rPr>
            <w:t>ИНДИКАТОРЫ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>РАЗВИТИЯ</w:t>
          </w:r>
          <w:r>
            <w:rPr>
              <w:rStyle w:val="19"/>
              <w:spacing w:val="19"/>
            </w:rPr>
            <w:t xml:space="preserve"> </w:t>
          </w:r>
          <w:r>
            <w:rPr>
              <w:rStyle w:val="19"/>
            </w:rPr>
            <w:t>СИСТЕМ</w:t>
          </w:r>
          <w:r>
            <w:rPr>
              <w:rStyle w:val="19"/>
              <w:spacing w:val="18"/>
            </w:rPr>
            <w:t xml:space="preserve"> </w:t>
          </w:r>
          <w:r>
            <w:rPr>
              <w:rStyle w:val="19"/>
            </w:rPr>
            <w:t>ТЕПЛОСНАБЖЕНИЯ</w:t>
          </w:r>
          <w:r>
            <w:rPr>
              <w:rStyle w:val="19"/>
              <w:spacing w:val="23"/>
            </w:rPr>
            <w:t xml:space="preserve"> </w:t>
          </w:r>
          <w:r>
            <w:rPr>
              <w:rStyle w:val="19"/>
              <w:spacing w:val="-2"/>
            </w:rPr>
            <w:t>ПОСЕЛЕНИЯ,</w:t>
          </w:r>
          <w:r>
            <w:rPr>
              <w:rStyle w:val="19"/>
              <w:spacing w:val="63"/>
            </w:rPr>
            <w:t xml:space="preserve"> </w:t>
          </w:r>
          <w:r>
            <w:rPr>
              <w:rStyle w:val="19"/>
            </w:rPr>
            <w:t>ГОРОДСКОГО</w:t>
          </w:r>
          <w:r>
            <w:rPr>
              <w:rStyle w:val="19"/>
              <w:spacing w:val="-2"/>
            </w:rPr>
            <w:t xml:space="preserve"> </w:t>
          </w:r>
          <w:r>
            <w:rPr>
              <w:rStyle w:val="19"/>
            </w:rPr>
            <w:t>ОКРУГА</w:t>
          </w:r>
          <w:r>
            <w:tab/>
          </w:r>
          <w:r>
            <w:fldChar w:fldCharType="begin"/>
          </w:r>
          <w:r>
            <w:instrText xml:space="preserve"> PAGEREF _Toc34818362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"_Toc34818363" </w:instrText>
          </w:r>
          <w:r>
            <w:fldChar w:fldCharType="separate"/>
          </w:r>
          <w:r>
            <w:rPr>
              <w:rStyle w:val="19"/>
              <w:spacing w:val="-1"/>
            </w:rPr>
            <w:t>РАЗДЕЛ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</w:rPr>
            <w:t xml:space="preserve">15. </w:t>
          </w:r>
          <w:r>
            <w:rPr>
              <w:rStyle w:val="19"/>
              <w:spacing w:val="-2"/>
            </w:rPr>
            <w:t>ЦЕНОВЫЕ</w:t>
          </w:r>
          <w:r>
            <w:rPr>
              <w:rStyle w:val="19"/>
              <w:spacing w:val="1"/>
            </w:rPr>
            <w:t xml:space="preserve"> </w:t>
          </w:r>
          <w:r>
            <w:rPr>
              <w:rStyle w:val="19"/>
              <w:spacing w:val="-1"/>
            </w:rPr>
            <w:t>(ТАРИФНЫЕ)</w:t>
          </w:r>
          <w:r>
            <w:rPr>
              <w:rStyle w:val="19"/>
              <w:spacing w:val="3"/>
            </w:rPr>
            <w:t xml:space="preserve"> </w:t>
          </w:r>
          <w:r>
            <w:rPr>
              <w:rStyle w:val="19"/>
              <w:spacing w:val="-1"/>
            </w:rPr>
            <w:t>ПОСЛЕДСТВИЯ</w:t>
          </w:r>
          <w:r>
            <w:tab/>
          </w:r>
          <w:r>
            <w:fldChar w:fldCharType="begin"/>
          </w:r>
          <w:r>
            <w:instrText xml:space="preserve"> PAGEREF _Toc34818363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 w:eastAsia="Times New Roman"/>
          <w:bCs/>
          <w:sz w:val="24"/>
          <w:szCs w:val="24"/>
        </w:rPr>
      </w:pPr>
    </w:p>
    <w:p>
      <w:pPr>
        <w:pStyle w:val="2"/>
        <w:jc w:val="both"/>
      </w:pPr>
      <w:r>
        <w:fldChar w:fldCharType="begin"/>
      </w:r>
      <w:r>
        <w:instrText xml:space="preserve">HYPERLINK \l "bookmark1"</w:instrText>
      </w:r>
      <w:r>
        <w:fldChar w:fldCharType="separate"/>
      </w:r>
      <w:bookmarkStart w:id="2" w:name="_Toc30146941"/>
      <w:bookmarkStart w:id="3" w:name="_Toc34818294"/>
      <w:r>
        <w:rPr>
          <w:sz w:val="28"/>
          <w:szCs w:val="28"/>
        </w:rPr>
        <w:t xml:space="preserve">РАЗДЕЛ 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 xml:space="preserve">1.  ПОКАЗАТЕЛИ 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СУЩЕСТВУЮЩЕГО 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ПЕРСПЕКТИВНОГО 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СПРОСА 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fldChar w:fldCharType="end"/>
      </w:r>
      <w:r>
        <w:rPr>
          <w:spacing w:val="4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spacing w:val="-2"/>
          <w:sz w:val="28"/>
          <w:szCs w:val="28"/>
        </w:rPr>
        <w:t>ТЕПЛОВУЮ</w:t>
      </w:r>
      <w:r>
        <w:rPr>
          <w:sz w:val="28"/>
          <w:szCs w:val="28"/>
        </w:rPr>
        <w:t xml:space="preserve">  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ЭНЕРГИЮ  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 xml:space="preserve">(МОЩНОСТЬ) 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ТЕПЛОНОСИТЕЛЬ  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УСТАНОВЛЕННЫХ</w:t>
      </w:r>
      <w:r>
        <w:rPr>
          <w:sz w:val="28"/>
          <w:szCs w:val="28"/>
        </w:rPr>
        <w:fldChar w:fldCharType="end"/>
      </w:r>
      <w:r>
        <w:rPr>
          <w:spacing w:val="5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sz w:val="28"/>
          <w:szCs w:val="28"/>
        </w:rPr>
        <w:t>ГРАНИЦАХ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ТЕРРИТОРИИ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ОКРУГА</w:t>
      </w:r>
      <w:bookmarkEnd w:id="2"/>
      <w:bookmarkEnd w:id="3"/>
      <w:r>
        <w:rPr>
          <w:sz w:val="28"/>
          <w:szCs w:val="28"/>
        </w:rPr>
        <w:fldChar w:fldCharType="end"/>
      </w:r>
    </w:p>
    <w:p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Определение показателей перспективного спроса на тепловую энергию (мощность) и теплоноситель в установленных границах территории поселения, городского округа осуществляется в отношении объектов капитального строительства, расположенных к моменту начала разработки схемы теплоснабжения, и предполагаемых к строительству в установленных границах территории поселения, городского округа, в целях определения потребности указанных объектов в тепловой энергии (мощности) и теплоносителя для открытых систем теплоснабжения на цели отопления, вентиляции, горячего водоснабжения и технологические нужды. </w:t>
      </w:r>
    </w:p>
    <w:p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Все виды теплопотребления учитываются и прогнозируются для двух основных видов теплоносителя . </w:t>
      </w:r>
    </w:p>
    <w:p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разработки настоящего раздела используется информация об утвержденных границах кадастрового деления территории поселения, городского округа, в том числе о границах муниципальных образований, населенных пунктов, зон с особыми условиями использования территорий и земельных участков, контуры зданий, сооружений, объектов незавершенного строительства на земельных участках, номера единиц кадастрового деления, кадастровые номера земельных участков, зданий, сооружений, данные о территориальном делении, установленные в утвержденном генеральном плане поселения, городского округа (далее - генеральный план), с детализацией по проектам планировок и межевания территории, утвержденных в проектах реализации генерального плана.</w:t>
      </w:r>
    </w:p>
    <w:p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Также для разработки схемы теплоснабжения использовалась следующая информация: </w:t>
      </w:r>
    </w:p>
    <w:p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-пояснительная записка к утвержденному генеральному плану; </w:t>
      </w:r>
    </w:p>
    <w:p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опорный план (карта) территории поселения, городского округа, входящая в состав генерального плана; </w:t>
      </w:r>
    </w:p>
    <w:p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планы (карты) развития территории поселения, городского округа по очередям строительства; </w:t>
      </w:r>
    </w:p>
    <w:p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базы данных теплоснабжающих организаций, действующих на территории поселения, городского округа, об объектах, присоединенных к коллекторам и тепловым сетям, входящим в зону ответственности теплоснабжающих компаний, и их тепловой нагрузки в горячей воде, зафиксированной в договоре о теплоснабжении с ее разделением на тепловую нагрузку отопления, вентиляции, горячего водоснабжения и технологии. </w:t>
      </w:r>
    </w:p>
    <w:p>
      <w:pPr>
        <w:rPr>
          <w:lang w:eastAsia="ru-RU"/>
        </w:rPr>
      </w:pPr>
    </w:p>
    <w:p>
      <w:pPr>
        <w:pStyle w:val="2"/>
        <w:jc w:val="both"/>
        <w:rPr>
          <w:spacing w:val="55"/>
          <w:sz w:val="28"/>
          <w:szCs w:val="28"/>
        </w:rPr>
      </w:pPr>
      <w:r>
        <w:fldChar w:fldCharType="begin"/>
      </w:r>
      <w:r>
        <w:instrText xml:space="preserve"> HYPERLINK \l "bookmark2" </w:instrText>
      </w:r>
      <w:r>
        <w:fldChar w:fldCharType="separate"/>
      </w:r>
      <w:bookmarkStart w:id="4" w:name="_Toc34818295"/>
      <w:bookmarkStart w:id="5" w:name="_Toc30146942"/>
      <w:r>
        <w:rPr>
          <w:sz w:val="28"/>
          <w:szCs w:val="28"/>
        </w:rPr>
        <w:t>Часть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Величины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существующей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отапливаемой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строительных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фондов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приросты</w:t>
      </w:r>
      <w:r>
        <w:rPr>
          <w:spacing w:val="-1"/>
          <w:sz w:val="28"/>
          <w:szCs w:val="28"/>
        </w:rPr>
        <w:fldChar w:fldCharType="end"/>
      </w:r>
      <w:r>
        <w:rPr>
          <w:spacing w:val="6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"bookmark2" </w:instrText>
      </w:r>
      <w:r>
        <w:fldChar w:fldCharType="separate"/>
      </w:r>
      <w:r>
        <w:rPr>
          <w:sz w:val="28"/>
          <w:szCs w:val="28"/>
        </w:rPr>
        <w:t>отапливаемой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строительных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фондов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расчетным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элементам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территориального</w:t>
      </w:r>
      <w:r>
        <w:rPr>
          <w:spacing w:val="-1"/>
          <w:sz w:val="28"/>
          <w:szCs w:val="28"/>
        </w:rPr>
        <w:fldChar w:fldCharType="end"/>
      </w:r>
      <w:r>
        <w:rPr>
          <w:spacing w:val="6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"bookmark2" </w:instrText>
      </w:r>
      <w:r>
        <w:fldChar w:fldCharType="separate"/>
      </w:r>
      <w:r>
        <w:rPr>
          <w:sz w:val="28"/>
          <w:szCs w:val="28"/>
        </w:rPr>
        <w:t>деления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разделением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объектов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строительства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многоквартирные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дома,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индивидуальные</w:t>
      </w:r>
      <w:r>
        <w:rPr>
          <w:spacing w:val="-1"/>
          <w:sz w:val="28"/>
          <w:szCs w:val="28"/>
        </w:rPr>
        <w:fldChar w:fldCharType="end"/>
      </w:r>
      <w:r>
        <w:rPr>
          <w:spacing w:val="6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"bookmark2" </w:instrText>
      </w:r>
      <w:r>
        <w:fldChar w:fldCharType="separate"/>
      </w:r>
      <w:r>
        <w:rPr>
          <w:spacing w:val="-1"/>
          <w:sz w:val="28"/>
          <w:szCs w:val="28"/>
        </w:rPr>
        <w:t>жилые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дома, </w:t>
      </w:r>
      <w:r>
        <w:rPr>
          <w:spacing w:val="-1"/>
          <w:sz w:val="28"/>
          <w:szCs w:val="28"/>
        </w:rPr>
        <w:t>общественные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-1"/>
          <w:sz w:val="28"/>
          <w:szCs w:val="28"/>
        </w:rPr>
        <w:t>производственные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здания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промышленных</w:t>
      </w:r>
      <w:r>
        <w:rPr>
          <w:sz w:val="28"/>
          <w:szCs w:val="28"/>
        </w:rPr>
        <w:t xml:space="preserve"> предприятий</w:t>
      </w:r>
      <w:r>
        <w:rPr>
          <w:sz w:val="28"/>
          <w:szCs w:val="28"/>
        </w:rPr>
        <w:fldChar w:fldCharType="end"/>
      </w:r>
      <w:r>
        <w:rPr>
          <w:spacing w:val="5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"bookmark2" </w:instrText>
      </w:r>
      <w:r>
        <w:fldChar w:fldCharType="separate"/>
      </w:r>
      <w:r>
        <w:rPr>
          <w:sz w:val="28"/>
          <w:szCs w:val="28"/>
        </w:rPr>
        <w:t>по этапам -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spacing w:val="-1"/>
          <w:sz w:val="28"/>
          <w:szCs w:val="28"/>
        </w:rPr>
        <w:t>каждый</w:t>
      </w:r>
      <w:r>
        <w:rPr>
          <w:sz w:val="28"/>
          <w:szCs w:val="28"/>
        </w:rPr>
        <w:t xml:space="preserve"> год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первого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5-летнего</w:t>
      </w:r>
      <w:r>
        <w:rPr>
          <w:sz w:val="28"/>
          <w:szCs w:val="28"/>
        </w:rPr>
        <w:t xml:space="preserve"> периода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-3"/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последующие</w:t>
      </w:r>
      <w:r>
        <w:rPr>
          <w:sz w:val="28"/>
          <w:szCs w:val="28"/>
        </w:rPr>
        <w:t xml:space="preserve"> 5-летние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периоды</w:t>
      </w:r>
      <w:bookmarkEnd w:id="4"/>
      <w:bookmarkEnd w:id="5"/>
      <w:r>
        <w:rPr>
          <w:spacing w:val="-16"/>
          <w:sz w:val="28"/>
          <w:szCs w:val="28"/>
        </w:rPr>
        <w:t xml:space="preserve"> </w:t>
      </w:r>
      <w:r>
        <w:rPr>
          <w:spacing w:val="-16"/>
          <w:sz w:val="28"/>
          <w:szCs w:val="28"/>
        </w:rPr>
        <w:fldChar w:fldCharType="end"/>
      </w:r>
    </w:p>
    <w:p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 период е  с 2019  по  2034  г   в  селе Двуречное не предусмотрено строительства каких- либо объектов.</w:t>
      </w:r>
    </w:p>
    <w:p>
      <w:pPr>
        <w:tabs>
          <w:tab w:val="left" w:pos="180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"bookmark3" </w:instrText>
      </w:r>
      <w:r>
        <w:fldChar w:fldCharType="separate"/>
      </w:r>
      <w:bookmarkStart w:id="6" w:name="_Toc30146943"/>
      <w:bookmarkStart w:id="7" w:name="_Toc34818296"/>
      <w:r>
        <w:rPr>
          <w:sz w:val="28"/>
          <w:szCs w:val="28"/>
        </w:rPr>
        <w:t>Часть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Существующие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перспективные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объемы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потребления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(мощности)</w:t>
      </w:r>
      <w:r>
        <w:rPr>
          <w:sz w:val="28"/>
          <w:szCs w:val="28"/>
        </w:rPr>
        <w:fldChar w:fldCharType="end"/>
      </w:r>
      <w:r>
        <w:rPr>
          <w:spacing w:val="8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"bookmark3" </w:instrText>
      </w:r>
      <w:r>
        <w:fldChar w:fldCharType="separate"/>
      </w:r>
      <w:r>
        <w:rPr>
          <w:sz w:val="28"/>
          <w:szCs w:val="28"/>
        </w:rPr>
        <w:t>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теплоносителя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разделением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теплопотребления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каждом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расчетном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элементе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"bookmark3" </w:instrText>
      </w:r>
      <w:r>
        <w:fldChar w:fldCharType="separate"/>
      </w:r>
      <w:r>
        <w:rPr>
          <w:sz w:val="28"/>
          <w:szCs w:val="28"/>
        </w:rPr>
        <w:t>территориального деления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 каждом этапе</w:t>
      </w:r>
      <w:bookmarkEnd w:id="6"/>
      <w:bookmarkEnd w:id="7"/>
      <w:r>
        <w:rPr>
          <w:sz w:val="28"/>
          <w:szCs w:val="28"/>
        </w:rPr>
        <w:fldChar w:fldCharType="end"/>
      </w:r>
    </w:p>
    <w:p>
      <w:pPr>
        <w:pStyle w:val="27"/>
        <w:ind w:left="201" w:firstLine="707"/>
      </w:pPr>
      <w:r>
        <w:t>Согласно таблице нагрузок по потребителям с. Двуречное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1.2</w:t>
      </w:r>
    </w:p>
    <w:p>
      <w:pPr>
        <w:spacing w:line="120" w:lineRule="exact"/>
        <w:rPr>
          <w:sz w:val="12"/>
          <w:szCs w:val="12"/>
        </w:rPr>
      </w:pPr>
    </w:p>
    <w:p>
      <w:pPr>
        <w:pStyle w:val="10"/>
        <w:ind w:left="0" w:right="370"/>
        <w:jc w:val="right"/>
      </w:pPr>
    </w:p>
    <w:p>
      <w:pPr>
        <w:pStyle w:val="10"/>
        <w:ind w:left="0" w:right="370"/>
        <w:jc w:val="right"/>
      </w:pPr>
      <w:r>
        <w:t>Т</w:t>
      </w:r>
      <w:r>
        <w:rPr>
          <w:spacing w:val="-2"/>
        </w:rPr>
        <w:t>а</w:t>
      </w:r>
      <w:r>
        <w:t>бл</w:t>
      </w:r>
      <w:r>
        <w:rPr>
          <w:spacing w:val="1"/>
        </w:rPr>
        <w:t>и</w:t>
      </w:r>
      <w:r>
        <w:t>ца</w:t>
      </w:r>
      <w:r>
        <w:rPr>
          <w:spacing w:val="-1"/>
        </w:rPr>
        <w:t xml:space="preserve"> </w:t>
      </w:r>
      <w:r>
        <w:t>1.2</w:t>
      </w:r>
    </w:p>
    <w:tbl>
      <w:tblPr>
        <w:tblStyle w:val="21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4"/>
        <w:gridCol w:w="1648"/>
        <w:gridCol w:w="1918"/>
        <w:gridCol w:w="1594"/>
        <w:gridCol w:w="1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484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</w:pPr>
            <w:r>
              <w:t>Элемент территориального деления (кадастровый участки)</w:t>
            </w:r>
          </w:p>
        </w:tc>
        <w:tc>
          <w:tcPr>
            <w:tcW w:w="6695" w:type="dxa"/>
            <w:gridSpan w:val="4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</w:pPr>
            <w:r>
              <w:t>Объем  потребителей тепловой энергии,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4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</w:pPr>
          </w:p>
        </w:tc>
        <w:tc>
          <w:tcPr>
            <w:tcW w:w="164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</w:pPr>
            <w:r>
              <w:t>На отопление</w:t>
            </w:r>
          </w:p>
        </w:tc>
        <w:tc>
          <w:tcPr>
            <w:tcW w:w="191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</w:pPr>
            <w:r>
              <w:t>На вентиляцию</w:t>
            </w:r>
          </w:p>
        </w:tc>
        <w:tc>
          <w:tcPr>
            <w:tcW w:w="159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</w:pPr>
            <w:r>
              <w:t>На ГВС</w:t>
            </w:r>
          </w:p>
        </w:tc>
        <w:tc>
          <w:tcPr>
            <w:tcW w:w="153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</w:pPr>
            <w:r>
              <w:t>итого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</w:pPr>
            <w:r>
              <w:t>24:32:3501003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</w:pPr>
            <w:r>
              <w:t>0,239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</w:pPr>
            <w:r>
              <w:t>0,024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  <w:rPr>
                <w:lang w:val="en-US"/>
              </w:rPr>
            </w:pPr>
            <w:r>
              <w:t>0,263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</w:pPr>
            <w:r>
              <w:t>24:32:3501005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</w:pPr>
            <w:r>
              <w:t>0,403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</w:pPr>
            <w:r>
              <w:t>0,043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</w:pPr>
            <w:r>
              <w:t>0,446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</w:pPr>
            <w:r>
              <w:t>24:32:3501006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</w:pPr>
            <w:r>
              <w:t>0,097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</w:pPr>
            <w:r>
              <w:t>0,010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</w:pPr>
            <w:r>
              <w:t>0,107</w:t>
            </w:r>
          </w:p>
        </w:tc>
      </w:tr>
    </w:tbl>
    <w:p>
      <w:pPr>
        <w:pStyle w:val="10"/>
        <w:spacing w:before="69"/>
        <w:ind w:left="218" w:right="373" w:firstLine="775"/>
        <w:jc w:val="both"/>
      </w:pPr>
      <w:r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"bookmark4" </w:instrText>
      </w:r>
      <w:r>
        <w:fldChar w:fldCharType="separate"/>
      </w:r>
      <w:bookmarkStart w:id="8" w:name="_Toc34818297"/>
      <w:bookmarkStart w:id="9" w:name="_Toc30146944"/>
      <w:r>
        <w:rPr>
          <w:sz w:val="28"/>
          <w:szCs w:val="28"/>
        </w:rPr>
        <w:t>Часть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3.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Существующие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перспективные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объемы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потребления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энергии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(мощности)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"bookmark4" </w:instrText>
      </w:r>
      <w:r>
        <w:fldChar w:fldCharType="separate"/>
      </w:r>
      <w:r>
        <w:rPr>
          <w:sz w:val="28"/>
          <w:szCs w:val="28"/>
        </w:rPr>
        <w:t>и теплоносителя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объектами, расположенными 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производственных зонах, на каждом этапе</w:t>
      </w:r>
      <w:bookmarkEnd w:id="8"/>
      <w:bookmarkEnd w:id="9"/>
      <w:r>
        <w:rPr>
          <w:spacing w:val="-25"/>
          <w:sz w:val="28"/>
          <w:szCs w:val="28"/>
        </w:rPr>
        <w:t xml:space="preserve"> </w:t>
      </w:r>
      <w:r>
        <w:rPr>
          <w:spacing w:val="-25"/>
          <w:sz w:val="28"/>
          <w:szCs w:val="28"/>
        </w:rPr>
        <w:fldChar w:fldCharType="end"/>
      </w:r>
    </w:p>
    <w:p>
      <w:pPr>
        <w:pStyle w:val="10"/>
        <w:spacing w:before="69"/>
        <w:ind w:left="218" w:right="373" w:firstLine="775"/>
        <w:jc w:val="both"/>
      </w:pPr>
      <w:r>
        <w:t>Существующие потребление тепловой энергии в производственных зонах  отсутствует</w:t>
      </w:r>
    </w:p>
    <w:p>
      <w:pPr>
        <w:spacing w:line="241" w:lineRule="auto"/>
        <w:ind w:left="218" w:right="577" w:firstLine="775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 период е  с 2019  по  2034  г   в  селе Двуречное не предусмотрено строительства данных объектов.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53"/>
          <w:sz w:val="28"/>
          <w:szCs w:val="28"/>
        </w:rPr>
      </w:pPr>
      <w:r>
        <w:fldChar w:fldCharType="begin"/>
      </w:r>
      <w:r>
        <w:instrText xml:space="preserve"> HYPERLINK \l "bookmark5" </w:instrText>
      </w:r>
      <w:r>
        <w:fldChar w:fldCharType="separate"/>
      </w:r>
      <w:bookmarkStart w:id="10" w:name="_Toc34818298"/>
      <w:bookmarkStart w:id="11" w:name="_Toc30146945"/>
      <w:r>
        <w:rPr>
          <w:sz w:val="28"/>
          <w:szCs w:val="28"/>
        </w:rPr>
        <w:t>РАЗДЕЛ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СУЩЕСВУЮЩИЕ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ПЕРСПЕКТИВНЫЕ</w:t>
      </w:r>
      <w:r>
        <w:rPr>
          <w:spacing w:val="2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БАЛАНСЫ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МОЩНОСТИ</w:t>
      </w:r>
      <w:r>
        <w:rPr>
          <w:sz w:val="28"/>
          <w:szCs w:val="28"/>
        </w:rPr>
        <w:fldChar w:fldCharType="end"/>
      </w:r>
      <w:r>
        <w:rPr>
          <w:spacing w:val="5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"bookmark5" </w:instrText>
      </w:r>
      <w:r>
        <w:fldChar w:fldCharType="separate"/>
      </w:r>
      <w:r>
        <w:rPr>
          <w:sz w:val="28"/>
          <w:szCs w:val="28"/>
        </w:rPr>
        <w:t>ИСТОЧНИКОВ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НАГРУЗКИ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НАГРУЗКИ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ПОТРЕБИТЕЛЕЙ</w:t>
      </w:r>
      <w:bookmarkEnd w:id="10"/>
      <w:bookmarkEnd w:id="11"/>
      <w:r>
        <w:rPr>
          <w:sz w:val="28"/>
          <w:szCs w:val="28"/>
        </w:rPr>
        <w:fldChar w:fldCharType="end"/>
      </w: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"bookmark6" </w:instrText>
      </w:r>
      <w:r>
        <w:fldChar w:fldCharType="separate"/>
      </w:r>
      <w:bookmarkStart w:id="12" w:name="_Toc34818299"/>
      <w:bookmarkStart w:id="13" w:name="_Toc30146946"/>
      <w:r>
        <w:rPr>
          <w:sz w:val="28"/>
          <w:szCs w:val="28"/>
        </w:rPr>
        <w:t>Часть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Описание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существующих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перспективных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зон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систем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pacing w:val="6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"bookmark6" </w:instrText>
      </w:r>
      <w:r>
        <w:fldChar w:fldCharType="separate"/>
      </w:r>
      <w:r>
        <w:rPr>
          <w:sz w:val="28"/>
          <w:szCs w:val="28"/>
        </w:rPr>
        <w:t>источников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тепловой энергии</w:t>
      </w:r>
      <w:bookmarkEnd w:id="12"/>
      <w:bookmarkEnd w:id="13"/>
      <w:r>
        <w:rPr>
          <w:sz w:val="28"/>
          <w:szCs w:val="28"/>
        </w:rPr>
        <w:fldChar w:fldCharType="end"/>
      </w:r>
    </w:p>
    <w:p>
      <w:pPr>
        <w:jc w:val="both"/>
        <w:rPr>
          <w:rFonts w:ascii="Times New Roman" w:hAnsi="Times New Roman" w:cs="Times New Roman"/>
        </w:rPr>
      </w:pPr>
    </w:p>
    <w:p>
      <w:pPr>
        <w:spacing w:line="241" w:lineRule="auto"/>
        <w:ind w:left="218" w:right="577" w:firstLine="775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Описание зон действия источников теплоснабжения с указанием перечня подключенных объектов приведено в табл. 4.1.</w:t>
      </w:r>
    </w:p>
    <w:p>
      <w:pPr>
        <w:ind w:right="368"/>
        <w:jc w:val="right"/>
        <w:rPr>
          <w:rFonts w:ascii="Times New Roman" w:hAnsi="Times New Roman"/>
          <w:sz w:val="23"/>
          <w:szCs w:val="23"/>
        </w:rPr>
      </w:pPr>
    </w:p>
    <w:p>
      <w:pPr>
        <w:ind w:right="368"/>
        <w:jc w:val="right"/>
        <w:rPr>
          <w:rFonts w:ascii="Times New Roman" w:hAnsi="Times New Roman"/>
          <w:sz w:val="23"/>
          <w:szCs w:val="23"/>
        </w:rPr>
      </w:pPr>
    </w:p>
    <w:p>
      <w:pPr>
        <w:ind w:right="368"/>
        <w:jc w:val="right"/>
        <w:rPr>
          <w:rFonts w:ascii="Times New Roman" w:hAnsi="Times New Roman"/>
          <w:sz w:val="23"/>
          <w:szCs w:val="23"/>
        </w:rPr>
      </w:pPr>
    </w:p>
    <w:p>
      <w:pPr>
        <w:ind w:right="368"/>
        <w:jc w:val="right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Табли</w:t>
      </w:r>
      <w:r>
        <w:rPr>
          <w:rFonts w:ascii="Times New Roman" w:hAnsi="Times New Roman"/>
          <w:spacing w:val="-2"/>
          <w:sz w:val="23"/>
          <w:szCs w:val="23"/>
        </w:rPr>
        <w:t>ц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4.1</w:t>
      </w:r>
    </w:p>
    <w:tbl>
      <w:tblPr>
        <w:tblStyle w:val="20"/>
        <w:tblW w:w="0" w:type="auto"/>
        <w:tblInd w:w="2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9"/>
        <w:gridCol w:w="3129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139" w:type="dxa"/>
            <w:vMerge w:val="restart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Вид источника теплоснабжения</w:t>
            </w:r>
          </w:p>
        </w:tc>
        <w:tc>
          <w:tcPr>
            <w:tcW w:w="6214" w:type="dxa"/>
            <w:gridSpan w:val="2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Зо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sz w:val="23"/>
                <w:szCs w:val="23"/>
              </w:rPr>
              <w:t>ы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де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й</w:t>
            </w:r>
            <w:r>
              <w:rPr>
                <w:rFonts w:ascii="Times New Roman" w:hAnsi="Times New Roman"/>
                <w:sz w:val="23"/>
                <w:szCs w:val="23"/>
              </w:rPr>
              <w:t>ств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я 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z w:val="23"/>
                <w:szCs w:val="23"/>
              </w:rPr>
              <w:t>сточ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/>
                <w:sz w:val="23"/>
                <w:szCs w:val="23"/>
              </w:rPr>
              <w:t>ов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те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hAnsi="Times New Roman"/>
                <w:sz w:val="23"/>
                <w:szCs w:val="23"/>
              </w:rPr>
              <w:t>лос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sz w:val="23"/>
                <w:szCs w:val="23"/>
              </w:rPr>
              <w:t>аб</w:t>
            </w:r>
            <w:r>
              <w:rPr>
                <w:rFonts w:ascii="Times New Roman" w:hAnsi="Times New Roman"/>
                <w:spacing w:val="-3"/>
                <w:sz w:val="23"/>
                <w:szCs w:val="23"/>
              </w:rPr>
              <w:t>ж</w:t>
            </w:r>
            <w:r>
              <w:rPr>
                <w:rFonts w:ascii="Times New Roman" w:hAnsi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ни</w:t>
            </w:r>
            <w:r>
              <w:rPr>
                <w:rFonts w:ascii="Times New Roman" w:hAnsi="Times New Roman"/>
                <w:sz w:val="23"/>
                <w:szCs w:val="23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139" w:type="dxa"/>
            <w:vMerge w:val="continue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Наименование абонента</w:t>
            </w:r>
          </w:p>
        </w:tc>
        <w:tc>
          <w:tcPr>
            <w:tcW w:w="3085" w:type="dxa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адрес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restart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Школ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. 40 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 Поб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 кв2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. Кра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54 кв1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. Кра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56 кв2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. Кра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56 кв1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. Школьн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я 2кв1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. Школьн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я 2кв2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кий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z w:val="24"/>
                <w:szCs w:val="24"/>
              </w:rPr>
              <w:t>нов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кий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 Поб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р. Доро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</w:tr>
    </w:tbl>
    <w:p>
      <w:pPr>
        <w:pStyle w:val="10"/>
        <w:spacing w:before="69"/>
        <w:ind w:left="218" w:right="373" w:firstLine="775"/>
        <w:jc w:val="both"/>
      </w:pPr>
      <w:r>
        <w:t>Приростов потребления тепловой мощности для жилых и общественных зданий по видам теплопотребления на каждом этапе развития нет.</w:t>
      </w:r>
    </w:p>
    <w:p>
      <w:pPr>
        <w:jc w:val="both"/>
        <w:rPr>
          <w:rFonts w:ascii="Times New Roman" w:hAnsi="Times New Roman" w:cs="Times New Roman"/>
        </w:rPr>
      </w:pPr>
    </w:p>
    <w:p>
      <w:pPr>
        <w:pStyle w:val="2"/>
        <w:jc w:val="both"/>
        <w:rPr>
          <w:spacing w:val="55"/>
          <w:sz w:val="28"/>
          <w:szCs w:val="28"/>
        </w:rPr>
      </w:pPr>
      <w:r>
        <w:fldChar w:fldCharType="begin"/>
      </w:r>
      <w:r>
        <w:instrText xml:space="preserve"> HYPERLINK \l "bookmark10" </w:instrText>
      </w:r>
      <w:r>
        <w:fldChar w:fldCharType="separate"/>
      </w:r>
      <w:bookmarkStart w:id="14" w:name="_Toc30146950"/>
      <w:bookmarkStart w:id="15" w:name="_Toc34818300"/>
      <w:r>
        <w:rPr>
          <w:sz w:val="28"/>
          <w:szCs w:val="28"/>
        </w:rPr>
        <w:t xml:space="preserve">Часть  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2.  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Описание</w:t>
      </w:r>
      <w:r>
        <w:rPr>
          <w:sz w:val="28"/>
          <w:szCs w:val="28"/>
        </w:rPr>
        <w:t xml:space="preserve">  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существующих</w:t>
      </w:r>
      <w:r>
        <w:rPr>
          <w:sz w:val="28"/>
          <w:szCs w:val="28"/>
        </w:rPr>
        <w:t xml:space="preserve">  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и  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перспективных</w:t>
      </w:r>
      <w:r>
        <w:rPr>
          <w:sz w:val="28"/>
          <w:szCs w:val="28"/>
        </w:rPr>
        <w:t xml:space="preserve">  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 xml:space="preserve">зон  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действия</w:t>
      </w:r>
      <w:r>
        <w:rPr>
          <w:sz w:val="28"/>
          <w:szCs w:val="28"/>
        </w:rPr>
        <w:t xml:space="preserve">  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индивидуальных</w:t>
      </w:r>
      <w:r>
        <w:rPr>
          <w:spacing w:val="-1"/>
          <w:sz w:val="28"/>
          <w:szCs w:val="28"/>
        </w:rPr>
        <w:fldChar w:fldCharType="end"/>
      </w:r>
      <w:r>
        <w:rPr>
          <w:spacing w:val="5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"bookmark10" </w:instrText>
      </w:r>
      <w:r>
        <w:fldChar w:fldCharType="separate"/>
      </w:r>
      <w:r>
        <w:rPr>
          <w:spacing w:val="-1"/>
          <w:sz w:val="28"/>
          <w:szCs w:val="28"/>
        </w:rPr>
        <w:t>источников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bookmarkEnd w:id="14"/>
      <w:bookmarkEnd w:id="15"/>
      <w:r>
        <w:rPr>
          <w:sz w:val="28"/>
          <w:szCs w:val="28"/>
        </w:rPr>
        <w:fldChar w:fldCharType="end"/>
      </w:r>
    </w:p>
    <w:p>
      <w:pPr>
        <w:spacing w:line="241" w:lineRule="auto"/>
        <w:ind w:left="218" w:right="577" w:firstLine="775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Данных по индивидуальным источникам тепловой энергии отсутствуют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</w:pPr>
      <w:r>
        <w:fldChar w:fldCharType="begin"/>
      </w:r>
      <w:r>
        <w:instrText xml:space="preserve"> HYPERLINK \l "bookmark11" </w:instrText>
      </w:r>
      <w:r>
        <w:fldChar w:fldCharType="separate"/>
      </w:r>
      <w:bookmarkStart w:id="16" w:name="_Toc34818301"/>
      <w:bookmarkStart w:id="17" w:name="_Toc30146951"/>
      <w:r>
        <w:rPr>
          <w:sz w:val="28"/>
          <w:szCs w:val="28"/>
        </w:rPr>
        <w:t>Часть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3.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Существующие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перспективные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балансы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мощности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нагрузки</w:t>
      </w:r>
      <w:r>
        <w:rPr>
          <w:sz w:val="28"/>
          <w:szCs w:val="28"/>
        </w:rPr>
        <w:fldChar w:fldCharType="end"/>
      </w:r>
      <w:r>
        <w:rPr>
          <w:spacing w:val="86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"bookmark11" </w:instrText>
      </w:r>
      <w:r>
        <w:fldChar w:fldCharType="separate"/>
      </w:r>
      <w:r>
        <w:rPr>
          <w:sz w:val="28"/>
          <w:szCs w:val="28"/>
        </w:rPr>
        <w:t>потребителей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зонах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работающих</w:t>
      </w:r>
      <w:r>
        <w:rPr>
          <w:spacing w:val="3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на</w:t>
      </w:r>
      <w:r>
        <w:rPr>
          <w:spacing w:val="-3"/>
          <w:sz w:val="28"/>
          <w:szCs w:val="28"/>
        </w:rPr>
        <w:fldChar w:fldCharType="end"/>
      </w:r>
      <w:r>
        <w:rPr>
          <w:spacing w:val="4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"bookmark11" </w:instrText>
      </w:r>
      <w:r>
        <w:fldChar w:fldCharType="separate"/>
      </w:r>
      <w:r>
        <w:rPr>
          <w:spacing w:val="-2"/>
          <w:sz w:val="28"/>
          <w:szCs w:val="28"/>
        </w:rPr>
        <w:t>единую</w:t>
      </w:r>
      <w:r>
        <w:rPr>
          <w:sz w:val="28"/>
          <w:szCs w:val="28"/>
        </w:rPr>
        <w:t xml:space="preserve"> тепловую сеть, на каждом этапе</w:t>
      </w:r>
      <w:bookmarkEnd w:id="16"/>
      <w:bookmarkEnd w:id="17"/>
      <w:r>
        <w:rPr>
          <w:sz w:val="28"/>
          <w:szCs w:val="28"/>
        </w:rPr>
        <w:fldChar w:fldCharType="end"/>
      </w:r>
    </w:p>
    <w:p>
      <w:pPr>
        <w:pStyle w:val="27"/>
        <w:ind w:left="201" w:right="347" w:firstLine="707"/>
      </w:pPr>
      <w:r>
        <w:t>Значения располагаемой мощности существующего источника тепловой энергии приведены в таблице 4.2.1.</w:t>
      </w:r>
    </w:p>
    <w:p>
      <w:pPr>
        <w:pStyle w:val="27"/>
        <w:ind w:left="201" w:right="347" w:firstLine="707"/>
      </w:pPr>
    </w:p>
    <w:p>
      <w:pPr>
        <w:pStyle w:val="27"/>
        <w:ind w:left="201" w:right="347" w:firstLine="707"/>
        <w:jc w:val="right"/>
      </w:pPr>
      <w:r>
        <w:t>Таблица 4.2.1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Перспективное значение располагаемой тепловой мощности,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3,82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3,82</w:t>
            </w:r>
          </w:p>
        </w:tc>
      </w:tr>
    </w:tbl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pStyle w:val="27"/>
        <w:ind w:left="201" w:right="347" w:firstLine="707"/>
      </w:pPr>
      <w: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>
      <w:pPr>
        <w:pStyle w:val="27"/>
        <w:ind w:left="201" w:right="347" w:firstLine="707"/>
        <w:jc w:val="right"/>
      </w:pPr>
    </w:p>
    <w:p>
      <w:pPr>
        <w:pStyle w:val="27"/>
        <w:ind w:left="201" w:right="347" w:firstLine="707"/>
        <w:jc w:val="right"/>
      </w:pPr>
    </w:p>
    <w:p>
      <w:pPr>
        <w:pStyle w:val="27"/>
        <w:ind w:left="201" w:right="347" w:firstLine="707"/>
        <w:jc w:val="right"/>
      </w:pPr>
    </w:p>
    <w:p>
      <w:pPr>
        <w:pStyle w:val="27"/>
        <w:ind w:left="201" w:right="347" w:firstLine="707"/>
        <w:jc w:val="right"/>
      </w:pPr>
      <w:r>
        <w:t>Таблица 4.6.1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Перспективные тепловые нагрузки потребителей,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0,816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0,816</w:t>
            </w:r>
          </w:p>
        </w:tc>
      </w:tr>
    </w:tbl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pStyle w:val="2"/>
        <w:jc w:val="both"/>
        <w:rPr>
          <w:spacing w:val="34"/>
          <w:sz w:val="28"/>
          <w:szCs w:val="28"/>
        </w:rPr>
      </w:pPr>
      <w:r>
        <w:fldChar w:fldCharType="begin"/>
      </w:r>
      <w:r>
        <w:instrText xml:space="preserve"> HYPERLINK \l "bookmark16" </w:instrText>
      </w:r>
      <w:r>
        <w:fldChar w:fldCharType="separate"/>
      </w:r>
      <w:bookmarkStart w:id="18" w:name="_Toc30146956"/>
      <w:bookmarkStart w:id="19" w:name="_Toc34818302"/>
      <w:r>
        <w:rPr>
          <w:sz w:val="28"/>
          <w:szCs w:val="28"/>
        </w:rPr>
        <w:t xml:space="preserve">Часть 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4. 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Перспективные</w:t>
      </w:r>
      <w:r>
        <w:rPr>
          <w:sz w:val="28"/>
          <w:szCs w:val="28"/>
        </w:rPr>
        <w:t xml:space="preserve"> 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балансы 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z w:val="28"/>
          <w:szCs w:val="28"/>
        </w:rPr>
        <w:t xml:space="preserve"> 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мощности</w:t>
      </w:r>
      <w:r>
        <w:rPr>
          <w:sz w:val="28"/>
          <w:szCs w:val="28"/>
        </w:rPr>
        <w:t xml:space="preserve"> 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источников 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z w:val="28"/>
          <w:szCs w:val="28"/>
        </w:rPr>
        <w:t xml:space="preserve"> 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энергии 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pacing w:val="5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"bookmark16" </w:instrText>
      </w:r>
      <w:r>
        <w:fldChar w:fldCharType="separate"/>
      </w:r>
      <w:r>
        <w:rPr>
          <w:spacing w:val="-1"/>
          <w:sz w:val="28"/>
          <w:szCs w:val="28"/>
        </w:rPr>
        <w:t>тепловой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нагрузки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потребителей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случае,</w:t>
      </w:r>
      <w:r>
        <w:rPr>
          <w:spacing w:val="23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если</w:t>
      </w:r>
      <w:r>
        <w:rPr>
          <w:spacing w:val="2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зона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действия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источника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z w:val="28"/>
          <w:szCs w:val="28"/>
        </w:rPr>
        <w:fldChar w:fldCharType="end"/>
      </w:r>
      <w:r>
        <w:rPr>
          <w:spacing w:val="60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"bookmark16" </w:instrText>
      </w:r>
      <w:r>
        <w:fldChar w:fldCharType="separate"/>
      </w:r>
      <w:r>
        <w:rPr>
          <w:sz w:val="28"/>
          <w:szCs w:val="28"/>
        </w:rPr>
        <w:t>расположена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границах</w:t>
      </w:r>
      <w:r>
        <w:rPr>
          <w:spacing w:val="5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двух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5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более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поселений,</w:t>
      </w:r>
      <w:r>
        <w:rPr>
          <w:spacing w:val="5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городских</w:t>
      </w:r>
      <w:r>
        <w:rPr>
          <w:spacing w:val="5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округов</w:t>
      </w:r>
      <w:r>
        <w:rPr>
          <w:spacing w:val="5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либо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границах</w:t>
      </w:r>
      <w:r>
        <w:rPr>
          <w:sz w:val="28"/>
          <w:szCs w:val="28"/>
        </w:rPr>
        <w:fldChar w:fldCharType="end"/>
      </w:r>
      <w:r>
        <w:rPr>
          <w:spacing w:val="34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"bookmark16" </w:instrText>
      </w:r>
      <w:r>
        <w:fldChar w:fldCharType="separate"/>
      </w:r>
      <w:r>
        <w:rPr>
          <w:sz w:val="28"/>
          <w:szCs w:val="28"/>
        </w:rPr>
        <w:t xml:space="preserve">городского </w:t>
      </w:r>
      <w:r>
        <w:rPr>
          <w:spacing w:val="-2"/>
          <w:sz w:val="28"/>
          <w:szCs w:val="28"/>
        </w:rPr>
        <w:t>округа</w:t>
      </w:r>
      <w:bookmarkEnd w:id="18"/>
      <w:bookmarkEnd w:id="19"/>
      <w:r>
        <w:rPr>
          <w:spacing w:val="-2"/>
          <w:sz w:val="28"/>
          <w:szCs w:val="28"/>
        </w:rPr>
        <w:fldChar w:fldCharType="end"/>
      </w:r>
    </w:p>
    <w:p>
      <w:pPr>
        <w:ind w:firstLine="993"/>
        <w:jc w:val="both"/>
        <w:rPr>
          <w:rFonts w:ascii="Times New Roman" w:hAnsi="Times New Roman" w:cs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cs="Times New Roman" w:eastAsiaTheme="minorEastAsia"/>
          <w:sz w:val="24"/>
          <w:szCs w:val="24"/>
          <w:lang w:eastAsia="ru-RU"/>
        </w:rPr>
        <w:t>Зона действия источника тепловой энергии, расположенная в границах двух или более поселений на территории отсутствует.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79"/>
          <w:sz w:val="28"/>
          <w:szCs w:val="28"/>
        </w:rPr>
      </w:pPr>
      <w:r>
        <w:fldChar w:fldCharType="begin"/>
      </w:r>
      <w:r>
        <w:instrText xml:space="preserve"> HYPERLINK \l "bookmark17" </w:instrText>
      </w:r>
      <w:r>
        <w:fldChar w:fldCharType="separate"/>
      </w:r>
      <w:bookmarkStart w:id="20" w:name="_Toc34818303"/>
      <w:bookmarkStart w:id="21" w:name="_Toc30146957"/>
      <w:r>
        <w:rPr>
          <w:sz w:val="28"/>
          <w:szCs w:val="28"/>
        </w:rPr>
        <w:t>Часть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5.</w:t>
      </w:r>
      <w:r>
        <w:rPr>
          <w:spacing w:val="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Радиус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эффективного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теплоснабжения,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позволяющий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определить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условия,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fldChar w:fldCharType="end"/>
      </w:r>
      <w:r>
        <w:rPr>
          <w:spacing w:val="5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"bookmark17" </w:instrText>
      </w:r>
      <w:r>
        <w:fldChar w:fldCharType="separate"/>
      </w:r>
      <w:r>
        <w:rPr>
          <w:spacing w:val="-1"/>
          <w:sz w:val="28"/>
          <w:szCs w:val="28"/>
        </w:rPr>
        <w:t>которых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подключение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(технологическое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присоединение)</w:t>
      </w:r>
      <w:r>
        <w:rPr>
          <w:spacing w:val="4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теплопотребляющих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установок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fldChar w:fldCharType="end"/>
      </w:r>
      <w:r>
        <w:rPr>
          <w:spacing w:val="2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"bookmark17" </w:instrText>
      </w:r>
      <w:r>
        <w:fldChar w:fldCharType="separate"/>
      </w:r>
      <w:r>
        <w:rPr>
          <w:sz w:val="28"/>
          <w:szCs w:val="28"/>
        </w:rPr>
        <w:t>системе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теплоснабжения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нецелесообразно,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определяемый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соответствии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методическими</w:t>
      </w:r>
      <w:r>
        <w:rPr>
          <w:sz w:val="28"/>
          <w:szCs w:val="28"/>
        </w:rPr>
        <w:fldChar w:fldCharType="end"/>
      </w:r>
      <w:r>
        <w:rPr>
          <w:spacing w:val="7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"bookmark17" </w:instrText>
      </w:r>
      <w:r>
        <w:fldChar w:fldCharType="separate"/>
      </w:r>
      <w:r>
        <w:rPr>
          <w:spacing w:val="-1"/>
          <w:sz w:val="28"/>
          <w:szCs w:val="28"/>
        </w:rPr>
        <w:t>указаниями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</w:t>
      </w:r>
      <w:r>
        <w:rPr>
          <w:sz w:val="28"/>
          <w:szCs w:val="28"/>
        </w:rPr>
        <w:t xml:space="preserve"> разработке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 </w:t>
      </w:r>
      <w:r>
        <w:rPr>
          <w:spacing w:val="-1"/>
          <w:sz w:val="28"/>
          <w:szCs w:val="28"/>
        </w:rPr>
        <w:t>теплоснабжения</w:t>
      </w:r>
      <w:bookmarkEnd w:id="20"/>
      <w:bookmarkEnd w:id="21"/>
      <w:r>
        <w:rPr>
          <w:spacing w:val="-1"/>
          <w:sz w:val="28"/>
          <w:szCs w:val="28"/>
        </w:rPr>
        <w:fldChar w:fldCharType="end"/>
      </w:r>
    </w:p>
    <w:p>
      <w:pPr>
        <w:pStyle w:val="27"/>
        <w:ind w:left="201" w:right="340" w:firstLine="566"/>
        <w:jc w:val="both"/>
      </w:pPr>
      <w:r>
        <w:t>Ср</w:t>
      </w:r>
      <w:r>
        <w:rPr>
          <w:spacing w:val="-1"/>
        </w:rPr>
        <w:t>е</w:t>
      </w:r>
      <w:r>
        <w:t>ди</w:t>
      </w:r>
      <w:r>
        <w:rPr>
          <w:spacing w:val="24"/>
        </w:rPr>
        <w:t xml:space="preserve"> </w:t>
      </w:r>
      <w:r>
        <w:t>о</w:t>
      </w:r>
      <w:r>
        <w:rPr>
          <w:spacing w:val="-1"/>
        </w:rPr>
        <w:t>с</w:t>
      </w:r>
      <w:r>
        <w:t>новных</w:t>
      </w:r>
      <w:r>
        <w:rPr>
          <w:spacing w:val="25"/>
        </w:rPr>
        <w:t xml:space="preserve"> </w:t>
      </w:r>
      <w:r>
        <w:rPr>
          <w:spacing w:val="-1"/>
        </w:rPr>
        <w:t>ме</w:t>
      </w:r>
      <w:r>
        <w:t>ро</w:t>
      </w:r>
      <w:r>
        <w:rPr>
          <w:spacing w:val="-2"/>
        </w:rPr>
        <w:t>п</w:t>
      </w:r>
      <w:r>
        <w:t>рият</w:t>
      </w:r>
      <w:r>
        <w:rPr>
          <w:spacing w:val="-2"/>
        </w:rPr>
        <w:t>и</w:t>
      </w:r>
      <w:r>
        <w:t>й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э</w:t>
      </w:r>
      <w:r>
        <w:rPr>
          <w:spacing w:val="1"/>
        </w:rPr>
        <w:t>н</w:t>
      </w:r>
      <w:r>
        <w:rPr>
          <w:spacing w:val="-1"/>
        </w:rPr>
        <w:t>е</w:t>
      </w:r>
      <w:r>
        <w:t>рго</w:t>
      </w:r>
      <w:r>
        <w:rPr>
          <w:spacing w:val="-1"/>
        </w:rPr>
        <w:t>с</w:t>
      </w:r>
      <w:r>
        <w:t>б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ж</w:t>
      </w:r>
      <w:r>
        <w:rPr>
          <w:spacing w:val="-2"/>
        </w:rPr>
        <w:t>е</w:t>
      </w:r>
      <w:r>
        <w:t>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rPr>
          <w:spacing w:val="5"/>
        </w:rPr>
        <w:t>а</w:t>
      </w:r>
      <w:r>
        <w:t>х</w:t>
      </w:r>
      <w:r>
        <w:rPr>
          <w:spacing w:val="25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</w:t>
      </w:r>
      <w:r>
        <w:rPr>
          <w:spacing w:val="23"/>
        </w:rPr>
        <w:t xml:space="preserve"> </w:t>
      </w:r>
      <w:r>
        <w:rPr>
          <w:spacing w:val="-1"/>
        </w:rPr>
        <w:t>м</w:t>
      </w:r>
      <w:r>
        <w:t>ожно в</w:t>
      </w:r>
      <w:r>
        <w:rPr>
          <w:spacing w:val="-1"/>
        </w:rPr>
        <w:t>ы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ть</w:t>
      </w:r>
      <w:r>
        <w:rPr>
          <w:spacing w:val="14"/>
        </w:rPr>
        <w:t xml:space="preserve"> </w:t>
      </w:r>
      <w:r>
        <w:t>оп</w:t>
      </w:r>
      <w:r>
        <w:rPr>
          <w:spacing w:val="-2"/>
        </w:rPr>
        <w:t>т</w:t>
      </w:r>
      <w:r>
        <w:t>и</w:t>
      </w:r>
      <w:r>
        <w:rPr>
          <w:spacing w:val="-1"/>
        </w:rPr>
        <w:t>м</w:t>
      </w:r>
      <w:r>
        <w:t>из</w:t>
      </w:r>
      <w:r>
        <w:rPr>
          <w:spacing w:val="-1"/>
        </w:rPr>
        <w:t>а</w:t>
      </w:r>
      <w:r>
        <w:rPr>
          <w:spacing w:val="-2"/>
        </w:rPr>
        <w:t>ц</w:t>
      </w:r>
      <w:r>
        <w:t>ию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м</w:t>
      </w:r>
      <w:r>
        <w:rPr>
          <w:spacing w:val="13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</w:t>
      </w:r>
      <w:r>
        <w:rPr>
          <w:spacing w:val="-1"/>
        </w:rPr>
        <w:t>а</w:t>
      </w:r>
      <w:r>
        <w:t>йоне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том</w:t>
      </w:r>
      <w:r>
        <w:rPr>
          <w:spacing w:val="13"/>
        </w:rPr>
        <w:t xml:space="preserve"> </w:t>
      </w:r>
      <w:r>
        <w:t>э</w:t>
      </w:r>
      <w:r>
        <w:rPr>
          <w:spacing w:val="2"/>
        </w:rPr>
        <w:t>ф</w:t>
      </w:r>
      <w:r>
        <w:t>фективного</w:t>
      </w:r>
      <w:r>
        <w:rPr>
          <w:spacing w:val="14"/>
        </w:rPr>
        <w:t xml:space="preserve"> </w:t>
      </w:r>
      <w:r>
        <w:t>р</w:t>
      </w:r>
      <w:r>
        <w:rPr>
          <w:spacing w:val="-1"/>
        </w:rPr>
        <w:t>а</w:t>
      </w:r>
      <w:r>
        <w:t>д</w:t>
      </w:r>
      <w:r>
        <w:rPr>
          <w:spacing w:val="3"/>
        </w:rPr>
        <w:t>и</w:t>
      </w:r>
      <w:r>
        <w:rPr>
          <w:spacing w:val="-8"/>
        </w:rPr>
        <w:t>у</w:t>
      </w:r>
      <w:r>
        <w:rPr>
          <w:spacing w:val="1"/>
        </w:rPr>
        <w:t>с</w:t>
      </w:r>
      <w:r>
        <w:t>а</w:t>
      </w:r>
      <w:r>
        <w:rPr>
          <w:spacing w:val="13"/>
        </w:rPr>
        <w:t xml:space="preserve"> </w:t>
      </w:r>
      <w:r>
        <w:t>т</w:t>
      </w:r>
      <w:r>
        <w:rPr>
          <w:spacing w:val="11"/>
        </w:rPr>
        <w:t>е</w:t>
      </w:r>
      <w:r>
        <w:rPr>
          <w:spacing w:val="1"/>
        </w:rPr>
        <w:t>п</w:t>
      </w:r>
      <w:r>
        <w:t>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ния.</w:t>
      </w: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ind w:left="201" w:right="343" w:firstLine="707"/>
      </w:pPr>
      <w:r>
        <w:t>П</w:t>
      </w:r>
      <w:r>
        <w:rPr>
          <w:spacing w:val="-2"/>
        </w:rPr>
        <w:t>е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1"/>
        </w:rPr>
        <w:t>а</w:t>
      </w:r>
      <w:r>
        <w:rPr>
          <w:spacing w:val="-1"/>
        </w:rPr>
        <w:t>ч</w:t>
      </w:r>
      <w:r>
        <w:t>а</w:t>
      </w:r>
      <w:r>
        <w:rPr>
          <w:spacing w:val="46"/>
        </w:rPr>
        <w:t xml:space="preserve"> </w:t>
      </w:r>
      <w:r>
        <w:t>т</w:t>
      </w:r>
      <w:r>
        <w:rPr>
          <w:spacing w:val="-1"/>
        </w:rPr>
        <w:t>е</w:t>
      </w:r>
      <w:r>
        <w:t>пловой</w:t>
      </w:r>
      <w:r>
        <w:rPr>
          <w:spacing w:val="48"/>
        </w:rPr>
        <w:t xml:space="preserve"> </w:t>
      </w:r>
      <w:r>
        <w:t>э</w:t>
      </w:r>
      <w:r>
        <w:rPr>
          <w:spacing w:val="-1"/>
        </w:rPr>
        <w:t>не</w:t>
      </w:r>
      <w:r>
        <w:t>ргии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бо</w:t>
      </w:r>
      <w:r>
        <w:rPr>
          <w:spacing w:val="-2"/>
        </w:rPr>
        <w:t>л</w:t>
      </w:r>
      <w:r>
        <w:t>ьшие</w:t>
      </w:r>
      <w:r>
        <w:rPr>
          <w:spacing w:val="46"/>
        </w:rPr>
        <w:t xml:space="preserve"> </w:t>
      </w:r>
      <w:r>
        <w:t>р</w:t>
      </w:r>
      <w:r>
        <w:rPr>
          <w:spacing w:val="-1"/>
        </w:rPr>
        <w:t>асс</w:t>
      </w:r>
      <w:r>
        <w:t>тояния</w:t>
      </w:r>
      <w:r>
        <w:rPr>
          <w:spacing w:val="47"/>
        </w:rPr>
        <w:t xml:space="preserve"> </w:t>
      </w:r>
      <w:r>
        <w:t>явля</w:t>
      </w:r>
      <w:r>
        <w:rPr>
          <w:spacing w:val="-2"/>
        </w:rPr>
        <w:t>е</w:t>
      </w:r>
      <w:r>
        <w:t>т</w:t>
      </w:r>
      <w:r>
        <w:rPr>
          <w:spacing w:val="-1"/>
        </w:rPr>
        <w:t>с</w:t>
      </w:r>
      <w:r>
        <w:t>я</w:t>
      </w:r>
      <w:r>
        <w:rPr>
          <w:spacing w:val="47"/>
        </w:rPr>
        <w:t xml:space="preserve"> </w:t>
      </w:r>
      <w:r>
        <w:t>эк</w:t>
      </w:r>
      <w:r>
        <w:rPr>
          <w:spacing w:val="-3"/>
        </w:rPr>
        <w:t>о</w:t>
      </w:r>
      <w:r>
        <w:rPr>
          <w:spacing w:val="-2"/>
        </w:rPr>
        <w:t>н</w:t>
      </w:r>
      <w:r>
        <w:t>о</w:t>
      </w:r>
      <w:r>
        <w:rPr>
          <w:spacing w:val="-1"/>
        </w:rPr>
        <w:t>м</w:t>
      </w:r>
      <w:r>
        <w:t>и</w:t>
      </w:r>
      <w:r>
        <w:rPr>
          <w:spacing w:val="-1"/>
        </w:rPr>
        <w:t>чес</w:t>
      </w:r>
      <w:r>
        <w:t>ки</w:t>
      </w:r>
      <w:r>
        <w:rPr>
          <w:spacing w:val="48"/>
        </w:rPr>
        <w:t xml:space="preserve"> </w:t>
      </w:r>
      <w:r>
        <w:t>н</w:t>
      </w:r>
      <w:r>
        <w:rPr>
          <w:spacing w:val="-1"/>
        </w:rPr>
        <w:t>е</w:t>
      </w:r>
      <w:r>
        <w:t>эфф</w:t>
      </w:r>
      <w:r>
        <w:rPr>
          <w:spacing w:val="7"/>
        </w:rPr>
        <w:t>е</w:t>
      </w:r>
      <w:r>
        <w:t>ктивн</w:t>
      </w:r>
      <w:r>
        <w:rPr>
          <w:spacing w:val="-3"/>
        </w:rPr>
        <w:t>о</w:t>
      </w:r>
      <w:r>
        <w:t>й.</w:t>
      </w:r>
    </w:p>
    <w:p>
      <w:pPr>
        <w:pStyle w:val="27"/>
        <w:ind w:left="201" w:right="340" w:firstLine="566"/>
        <w:jc w:val="both"/>
      </w:pPr>
      <w:r>
        <w:t>Р</w:t>
      </w:r>
      <w:r>
        <w:rPr>
          <w:spacing w:val="-1"/>
        </w:rPr>
        <w:t>а</w:t>
      </w:r>
      <w:r>
        <w:t>д</w:t>
      </w:r>
      <w:r>
        <w:rPr>
          <w:spacing w:val="3"/>
        </w:rPr>
        <w:t>и</w:t>
      </w:r>
      <w:r>
        <w:rPr>
          <w:spacing w:val="-5"/>
        </w:rPr>
        <w:t>у</w:t>
      </w:r>
      <w:r>
        <w:t>с</w:t>
      </w:r>
      <w:r>
        <w:rPr>
          <w:spacing w:val="22"/>
        </w:rPr>
        <w:t xml:space="preserve"> </w:t>
      </w:r>
      <w:r>
        <w:t>эффективного</w:t>
      </w:r>
      <w:r>
        <w:rPr>
          <w:spacing w:val="21"/>
        </w:rPr>
        <w:t xml:space="preserve"> </w:t>
      </w:r>
      <w:r>
        <w:rPr>
          <w:spacing w:val="-2"/>
        </w:rPr>
        <w:t>т</w:t>
      </w:r>
      <w:r>
        <w:rPr>
          <w:spacing w:val="-1"/>
        </w:rPr>
        <w:t>е</w:t>
      </w:r>
      <w:r>
        <w:t>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</w:t>
      </w:r>
      <w:r>
        <w:rPr>
          <w:spacing w:val="23"/>
        </w:rPr>
        <w:t xml:space="preserve"> </w:t>
      </w:r>
      <w:r>
        <w:t>п</w:t>
      </w:r>
      <w:r>
        <w:rPr>
          <w:spacing w:val="-3"/>
        </w:rPr>
        <w:t>о</w:t>
      </w:r>
      <w:r>
        <w:t>зво</w:t>
      </w:r>
      <w:r>
        <w:rPr>
          <w:spacing w:val="-3"/>
        </w:rPr>
        <w:t>л</w:t>
      </w:r>
      <w:r>
        <w:t>я</w:t>
      </w:r>
      <w:r>
        <w:rPr>
          <w:spacing w:val="-1"/>
        </w:rPr>
        <w:t>е</w:t>
      </w:r>
      <w:r>
        <w:t>т</w:t>
      </w:r>
      <w:r>
        <w:rPr>
          <w:spacing w:val="24"/>
        </w:rPr>
        <w:t xml:space="preserve"> </w:t>
      </w:r>
      <w:r>
        <w:t>опр</w:t>
      </w:r>
      <w:r>
        <w:rPr>
          <w:spacing w:val="-1"/>
        </w:rPr>
        <w:t>е</w:t>
      </w:r>
      <w:r>
        <w:rPr>
          <w:spacing w:val="5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ть</w:t>
      </w:r>
      <w:r>
        <w:rPr>
          <w:spacing w:val="24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ловия,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котор</w:t>
      </w:r>
      <w:r>
        <w:rPr>
          <w:spacing w:val="-3"/>
        </w:rPr>
        <w:t>ы</w:t>
      </w:r>
      <w:r>
        <w:t>х</w:t>
      </w:r>
      <w:r>
        <w:rPr>
          <w:spacing w:val="23"/>
        </w:rPr>
        <w:t xml:space="preserve"> </w:t>
      </w:r>
      <w:r>
        <w:t>п</w:t>
      </w:r>
      <w:r>
        <w:rPr>
          <w:spacing w:val="3"/>
        </w:rPr>
        <w:t>о</w:t>
      </w:r>
      <w:r>
        <w:t>дклю</w:t>
      </w:r>
      <w:r>
        <w:rPr>
          <w:spacing w:val="-1"/>
        </w:rPr>
        <w:t>че</w:t>
      </w:r>
      <w:r>
        <w:t>ние</w:t>
      </w:r>
      <w:r>
        <w:rPr>
          <w:spacing w:val="10"/>
        </w:rPr>
        <w:t xml:space="preserve"> </w:t>
      </w:r>
      <w:r>
        <w:t>нов</w:t>
      </w:r>
      <w:r>
        <w:rPr>
          <w:spacing w:val="-4"/>
        </w:rPr>
        <w:t>ы</w:t>
      </w:r>
      <w:r>
        <w:t>х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rPr>
          <w:spacing w:val="-5"/>
        </w:rPr>
        <w:t>у</w:t>
      </w:r>
      <w:r>
        <w:t>в</w:t>
      </w:r>
      <w:r>
        <w:rPr>
          <w:spacing w:val="-2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t>ив</w:t>
      </w:r>
      <w:r>
        <w:rPr>
          <w:spacing w:val="-2"/>
        </w:rPr>
        <w:t>а</w:t>
      </w:r>
      <w:r>
        <w:t>ющих</w:t>
      </w:r>
      <w:r>
        <w:rPr>
          <w:spacing w:val="13"/>
        </w:rPr>
        <w:t xml:space="preserve"> </w:t>
      </w:r>
      <w:r>
        <w:t>т</w:t>
      </w:r>
      <w:r>
        <w:rPr>
          <w:spacing w:val="-4"/>
        </w:rPr>
        <w:t>е</w:t>
      </w:r>
      <w:r>
        <w:t>пло</w:t>
      </w:r>
      <w:r>
        <w:rPr>
          <w:spacing w:val="1"/>
        </w:rPr>
        <w:t>в</w:t>
      </w:r>
      <w:r>
        <w:rPr>
          <w:spacing w:val="-3"/>
        </w:rPr>
        <w:t>у</w:t>
      </w:r>
      <w:r>
        <w:t>ю</w:t>
      </w:r>
      <w:r>
        <w:rPr>
          <w:spacing w:val="12"/>
        </w:rPr>
        <w:t xml:space="preserve"> </w:t>
      </w:r>
      <w:r>
        <w:t>н</w:t>
      </w:r>
      <w:r>
        <w:rPr>
          <w:spacing w:val="-1"/>
        </w:rPr>
        <w:t>а</w:t>
      </w:r>
      <w:r>
        <w:t>г</w:t>
      </w:r>
      <w:r>
        <w:rPr>
          <w:spacing w:val="2"/>
        </w:rPr>
        <w:t>р</w:t>
      </w:r>
      <w:r>
        <w:rPr>
          <w:spacing w:val="-8"/>
        </w:rPr>
        <w:t>у</w:t>
      </w:r>
      <w:r>
        <w:t>з</w:t>
      </w:r>
      <w:r>
        <w:rPr>
          <w:spacing w:val="5"/>
        </w:rPr>
        <w:t>к</w:t>
      </w:r>
      <w:r>
        <w:t>у</w:t>
      </w:r>
      <w:r>
        <w:rPr>
          <w:spacing w:val="6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1"/>
        </w:rPr>
        <w:t>п</w:t>
      </w:r>
      <w:r>
        <w:t>отр</w:t>
      </w:r>
      <w:r>
        <w:rPr>
          <w:spacing w:val="-1"/>
        </w:rPr>
        <w:t>е</w:t>
      </w:r>
      <w:r>
        <w:t>бляющ</w:t>
      </w:r>
      <w:r>
        <w:rPr>
          <w:spacing w:val="-2"/>
        </w:rPr>
        <w:t>и</w:t>
      </w:r>
      <w:r>
        <w:t>х</w:t>
      </w:r>
      <w:r>
        <w:rPr>
          <w:spacing w:val="16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t>новок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9"/>
        </w:rPr>
        <w:t>с</w:t>
      </w:r>
      <w:r>
        <w:rPr>
          <w:spacing w:val="1"/>
        </w:rP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>е</w:t>
      </w:r>
      <w:r>
        <w:rPr>
          <w:spacing w:val="44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</w:t>
      </w:r>
      <w:r>
        <w:rPr>
          <w:spacing w:val="42"/>
        </w:rPr>
        <w:t xml:space="preserve"> </w:t>
      </w:r>
      <w:r>
        <w:t>н</w:t>
      </w:r>
      <w:r>
        <w:rPr>
          <w:spacing w:val="-1"/>
        </w:rPr>
        <w:t>е</w:t>
      </w:r>
      <w:r>
        <w:t>ц</w:t>
      </w:r>
      <w:r>
        <w:rPr>
          <w:spacing w:val="-1"/>
        </w:rPr>
        <w:t>е</w:t>
      </w:r>
      <w:r>
        <w:t>л</w:t>
      </w:r>
      <w:r>
        <w:rPr>
          <w:spacing w:val="-1"/>
        </w:rPr>
        <w:t>ес</w:t>
      </w:r>
      <w:r>
        <w:t>ообр</w:t>
      </w:r>
      <w:r>
        <w:rPr>
          <w:spacing w:val="-1"/>
        </w:rPr>
        <w:t>а</w:t>
      </w:r>
      <w:r>
        <w:t>зно</w:t>
      </w:r>
      <w:r>
        <w:rPr>
          <w:spacing w:val="42"/>
        </w:rPr>
        <w:t xml:space="preserve"> </w:t>
      </w:r>
      <w:r>
        <w:t>в</w:t>
      </w:r>
      <w:r>
        <w:rPr>
          <w:spacing w:val="-2"/>
        </w:rPr>
        <w:t>с</w:t>
      </w:r>
      <w:r>
        <w:t>л</w:t>
      </w:r>
      <w:r>
        <w:rPr>
          <w:spacing w:val="1"/>
        </w:rPr>
        <w:t>е</w:t>
      </w:r>
      <w:r>
        <w:t>д</w:t>
      </w:r>
      <w:r>
        <w:rPr>
          <w:spacing w:val="-1"/>
        </w:rPr>
        <w:t>с</w:t>
      </w:r>
      <w:r>
        <w:t>твие</w:t>
      </w:r>
      <w:r>
        <w:rPr>
          <w:spacing w:val="44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в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че</w:t>
      </w:r>
      <w:r>
        <w:t>ния</w:t>
      </w:r>
      <w:r>
        <w:rPr>
          <w:spacing w:val="42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1"/>
        </w:rPr>
        <w:t>в</w:t>
      </w:r>
      <w:r>
        <w:t>о</w:t>
      </w:r>
      <w:r>
        <w:rPr>
          <w:spacing w:val="3"/>
        </w:rPr>
        <w:t>к</w:t>
      </w:r>
      <w:r>
        <w:rPr>
          <w:spacing w:val="-8"/>
        </w:rPr>
        <w:t>у</w:t>
      </w:r>
      <w:r>
        <w:t>пных</w:t>
      </w:r>
      <w:r>
        <w:rPr>
          <w:spacing w:val="44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2"/>
        </w:rPr>
        <w:t>х</w:t>
      </w:r>
      <w:r>
        <w:t>одов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3"/>
        </w:rPr>
        <w:t>у</w:t>
      </w:r>
      <w:r>
        <w:t>к</w:t>
      </w:r>
      <w:r>
        <w:rPr>
          <w:spacing w:val="8"/>
        </w:rPr>
        <w:t>а</w:t>
      </w:r>
      <w:r>
        <w:t>з</w:t>
      </w:r>
      <w:r>
        <w:rPr>
          <w:spacing w:val="-1"/>
        </w:rPr>
        <w:t>а</w:t>
      </w:r>
      <w:r>
        <w:t>нн</w:t>
      </w:r>
      <w:r>
        <w:rPr>
          <w:spacing w:val="-3"/>
        </w:rPr>
        <w:t>о</w:t>
      </w:r>
      <w:r>
        <w:t>й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>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е</w:t>
      </w:r>
      <w:r>
        <w:t>д</w:t>
      </w:r>
      <w:r>
        <w:rPr>
          <w:spacing w:val="1"/>
        </w:rPr>
        <w:t>и</w:t>
      </w:r>
      <w:r>
        <w:t>ни</w:t>
      </w:r>
      <w:r>
        <w:rPr>
          <w:spacing w:val="3"/>
        </w:rPr>
        <w:t>ц</w:t>
      </w:r>
      <w:r>
        <w:t>у</w:t>
      </w:r>
      <w:r>
        <w:rPr>
          <w:spacing w:val="4"/>
        </w:rPr>
        <w:t xml:space="preserve"> </w:t>
      </w:r>
      <w:r>
        <w:t>т</w:t>
      </w:r>
      <w:r>
        <w:rPr>
          <w:spacing w:val="-1"/>
        </w:rPr>
        <w:t>е</w:t>
      </w:r>
      <w:r>
        <w:t>пловой</w:t>
      </w:r>
      <w:r>
        <w:rPr>
          <w:spacing w:val="12"/>
        </w:rPr>
        <w:t xml:space="preserve"> </w:t>
      </w:r>
      <w:r>
        <w:rPr>
          <w:spacing w:val="-1"/>
        </w:rPr>
        <w:t>м</w:t>
      </w:r>
      <w:r>
        <w:t>ощно</w:t>
      </w:r>
      <w:r>
        <w:rPr>
          <w:spacing w:val="-1"/>
        </w:rPr>
        <w:t>с</w:t>
      </w:r>
      <w:r>
        <w:t>ти,</w:t>
      </w:r>
      <w:r>
        <w:rPr>
          <w:spacing w:val="11"/>
        </w:rPr>
        <w:t xml:space="preserve"> </w:t>
      </w:r>
      <w:r>
        <w:t>опр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ля</w:t>
      </w:r>
      <w:r>
        <w:rPr>
          <w:spacing w:val="-1"/>
        </w:rPr>
        <w:t>ем</w:t>
      </w:r>
      <w:r>
        <w:t>ой</w:t>
      </w:r>
      <w:r>
        <w:rPr>
          <w:spacing w:val="1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з</w:t>
      </w:r>
      <w:r>
        <w:rPr>
          <w:spacing w:val="-3"/>
        </w:rPr>
        <w:t>о</w:t>
      </w:r>
      <w:r>
        <w:t>ны</w:t>
      </w:r>
      <w:r>
        <w:rPr>
          <w:spacing w:val="11"/>
        </w:rPr>
        <w:t xml:space="preserve"> </w:t>
      </w:r>
      <w:r>
        <w:t>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твия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>а</w:t>
      </w:r>
      <w:r>
        <w:t>ждого</w:t>
      </w:r>
      <w:r>
        <w:rPr>
          <w:spacing w:val="1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>с</w:t>
      </w:r>
      <w:r>
        <w:t>то</w:t>
      </w:r>
      <w:r>
        <w:rPr>
          <w:spacing w:val="-1"/>
        </w:rPr>
        <w:t>ч</w:t>
      </w:r>
      <w:r>
        <w:t>ника</w:t>
      </w:r>
      <w:r>
        <w:rPr>
          <w:spacing w:val="-1"/>
        </w:rPr>
        <w:t xml:space="preserve"> </w:t>
      </w:r>
      <w:r>
        <w:t>теплов</w:t>
      </w:r>
      <w:r>
        <w:rPr>
          <w:spacing w:val="-3"/>
        </w:rPr>
        <w:t>о</w:t>
      </w:r>
      <w:r>
        <w:t>й э</w:t>
      </w:r>
      <w:r>
        <w:rPr>
          <w:spacing w:val="1"/>
        </w:rPr>
        <w:t>н</w:t>
      </w:r>
      <w:r>
        <w:rPr>
          <w:spacing w:val="-1"/>
        </w:rPr>
        <w:t>е</w:t>
      </w:r>
      <w:r>
        <w:t>р</w:t>
      </w:r>
      <w:r>
        <w:rPr>
          <w:spacing w:val="-3"/>
        </w:rPr>
        <w:t>г</w:t>
      </w:r>
      <w:r>
        <w:t>ии.</w:t>
      </w:r>
    </w:p>
    <w:p>
      <w:pPr>
        <w:pStyle w:val="27"/>
        <w:spacing w:before="3" w:line="276" w:lineRule="exact"/>
        <w:ind w:left="201" w:right="344" w:firstLine="566"/>
        <w:jc w:val="both"/>
      </w:pPr>
      <w:r>
        <w:t>Р</w:t>
      </w:r>
      <w:r>
        <w:rPr>
          <w:spacing w:val="-1"/>
        </w:rPr>
        <w:t>а</w:t>
      </w:r>
      <w:r>
        <w:t>д</w:t>
      </w:r>
      <w:r>
        <w:rPr>
          <w:spacing w:val="3"/>
        </w:rPr>
        <w:t>и</w:t>
      </w:r>
      <w:r>
        <w:rPr>
          <w:spacing w:val="-5"/>
        </w:rPr>
        <w:t>у</w:t>
      </w:r>
      <w:r>
        <w:t>с</w:t>
      </w:r>
      <w:r>
        <w:rPr>
          <w:spacing w:val="15"/>
        </w:rPr>
        <w:t xml:space="preserve"> </w:t>
      </w:r>
      <w:r>
        <w:t>эффективного</w:t>
      </w:r>
      <w:r>
        <w:rPr>
          <w:spacing w:val="14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1"/>
        </w:rPr>
        <w:t>ма</w:t>
      </w:r>
      <w:r>
        <w:rPr>
          <w:spacing w:val="-2"/>
        </w:rPr>
        <w:t>к</w:t>
      </w:r>
      <w:r>
        <w:rPr>
          <w:spacing w:val="-1"/>
        </w:rPr>
        <w:t>с</w:t>
      </w:r>
      <w:r>
        <w:t>и</w:t>
      </w:r>
      <w:r>
        <w:rPr>
          <w:spacing w:val="-1"/>
        </w:rPr>
        <w:t>ма</w:t>
      </w:r>
      <w:r>
        <w:t>льное</w:t>
      </w:r>
      <w:r>
        <w:rPr>
          <w:spacing w:val="15"/>
        </w:rPr>
        <w:t xml:space="preserve"> </w:t>
      </w:r>
      <w:r>
        <w:t>р</w:t>
      </w:r>
      <w:r>
        <w:rPr>
          <w:spacing w:val="-1"/>
        </w:rPr>
        <w:t>асс</w:t>
      </w:r>
      <w:r>
        <w:t>тояние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</w:t>
      </w:r>
      <w:r>
        <w:rPr>
          <w:spacing w:val="-3"/>
        </w:rPr>
        <w:t>о</w:t>
      </w:r>
      <w:r>
        <w:t>тр</w:t>
      </w:r>
      <w:r>
        <w:rPr>
          <w:spacing w:val="-1"/>
        </w:rPr>
        <w:t>е</w:t>
      </w:r>
      <w:r>
        <w:t>бляющ</w:t>
      </w:r>
      <w:r>
        <w:rPr>
          <w:spacing w:val="-4"/>
        </w:rPr>
        <w:t>е</w:t>
      </w:r>
      <w:r>
        <w:t xml:space="preserve">й </w:t>
      </w:r>
      <w:r>
        <w:rPr>
          <w:spacing w:val="-5"/>
        </w:rPr>
        <w:t>у</w:t>
      </w:r>
      <w:r>
        <w:rPr>
          <w:spacing w:val="1"/>
        </w:rPr>
        <w:t>с</w:t>
      </w:r>
      <w:r>
        <w:t>т</w:t>
      </w:r>
      <w:r>
        <w:rPr>
          <w:spacing w:val="-1"/>
        </w:rPr>
        <w:t>а</w:t>
      </w:r>
      <w:r>
        <w:t>новки</w:t>
      </w:r>
      <w:r>
        <w:rPr>
          <w:spacing w:val="2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бл</w:t>
      </w:r>
      <w:r>
        <w:rPr>
          <w:spacing w:val="1"/>
        </w:rPr>
        <w:t>и</w:t>
      </w:r>
      <w:r>
        <w:t>ж</w:t>
      </w:r>
      <w:r>
        <w:rPr>
          <w:spacing w:val="-2"/>
        </w:rPr>
        <w:t>а</w:t>
      </w:r>
      <w:r>
        <w:t>й</w:t>
      </w:r>
      <w:r>
        <w:rPr>
          <w:spacing w:val="-3"/>
        </w:rPr>
        <w:t>ш</w:t>
      </w:r>
      <w:r>
        <w:rPr>
          <w:spacing w:val="-1"/>
        </w:rPr>
        <w:t>е</w:t>
      </w:r>
      <w:r>
        <w:t>го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>с</w:t>
      </w:r>
      <w:r>
        <w:t>то</w:t>
      </w:r>
      <w:r>
        <w:rPr>
          <w:spacing w:val="-1"/>
        </w:rPr>
        <w:t>ч</w:t>
      </w:r>
      <w:r>
        <w:t>ника</w:t>
      </w:r>
      <w:r>
        <w:rPr>
          <w:spacing w:val="18"/>
        </w:rPr>
        <w:t xml:space="preserve"> </w:t>
      </w:r>
      <w:r>
        <w:t>т</w:t>
      </w:r>
      <w:r>
        <w:rPr>
          <w:spacing w:val="-1"/>
        </w:rPr>
        <w:t>е</w:t>
      </w:r>
      <w:r>
        <w:t>плов</w:t>
      </w:r>
      <w:r>
        <w:rPr>
          <w:spacing w:val="-3"/>
        </w:rPr>
        <w:t>о</w:t>
      </w:r>
      <w:r>
        <w:t>й</w:t>
      </w:r>
      <w:r>
        <w:rPr>
          <w:spacing w:val="22"/>
        </w:rPr>
        <w:t xml:space="preserve"> </w:t>
      </w:r>
      <w:r>
        <w:t>э</w:t>
      </w:r>
      <w:r>
        <w:rPr>
          <w:spacing w:val="1"/>
        </w:rPr>
        <w:t>н</w:t>
      </w:r>
      <w:r>
        <w:rPr>
          <w:spacing w:val="-1"/>
        </w:rPr>
        <w:t>е</w:t>
      </w:r>
      <w:r>
        <w:t>р</w:t>
      </w:r>
      <w:r>
        <w:rPr>
          <w:spacing w:val="-3"/>
        </w:rPr>
        <w:t>г</w:t>
      </w:r>
      <w:r>
        <w:t>ии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>е</w:t>
      </w:r>
      <w:r>
        <w:rPr>
          <w:spacing w:val="20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ния,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</w:t>
      </w:r>
      <w:r>
        <w:rPr>
          <w:spacing w:val="-3"/>
        </w:rPr>
        <w:t>в</w:t>
      </w:r>
      <w:r>
        <w:rPr>
          <w:spacing w:val="9"/>
        </w:rPr>
        <w:t>ы</w:t>
      </w:r>
      <w:r>
        <w:t>ш</w:t>
      </w:r>
      <w:r>
        <w:rPr>
          <w:spacing w:val="-1"/>
        </w:rPr>
        <w:t>е</w:t>
      </w:r>
      <w:r>
        <w:t>нии</w:t>
      </w:r>
      <w:r>
        <w:rPr>
          <w:spacing w:val="19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подк</w:t>
      </w:r>
      <w:r>
        <w:rPr>
          <w:spacing w:val="-3"/>
        </w:rPr>
        <w:t>л</w:t>
      </w:r>
      <w:r>
        <w:t>ю</w:t>
      </w:r>
      <w:r>
        <w:rPr>
          <w:spacing w:val="-1"/>
        </w:rPr>
        <w:t>че</w:t>
      </w:r>
      <w:r>
        <w:t>ние</w:t>
      </w:r>
      <w:r>
        <w:rPr>
          <w:spacing w:val="20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1"/>
        </w:rPr>
        <w:t>п</w:t>
      </w:r>
      <w:r>
        <w:rPr>
          <w:spacing w:val="-3"/>
        </w:rPr>
        <w:t>о</w:t>
      </w:r>
      <w:r>
        <w:t>тр</w:t>
      </w:r>
      <w:r>
        <w:rPr>
          <w:spacing w:val="-1"/>
        </w:rPr>
        <w:t>е</w:t>
      </w:r>
      <w:r>
        <w:rPr>
          <w:spacing w:val="4"/>
        </w:rPr>
        <w:t>б</w:t>
      </w:r>
      <w:r>
        <w:t>ляющ</w:t>
      </w:r>
      <w:r>
        <w:rPr>
          <w:spacing w:val="-1"/>
        </w:rPr>
        <w:t>е</w:t>
      </w:r>
      <w:r>
        <w:t>й</w:t>
      </w:r>
      <w:r>
        <w:rPr>
          <w:spacing w:val="24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t>новки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</w:t>
      </w:r>
      <w:r>
        <w:rPr>
          <w:spacing w:val="-1"/>
        </w:rPr>
        <w:t>а</w:t>
      </w:r>
      <w:r>
        <w:rPr>
          <w:spacing w:val="-2"/>
        </w:rPr>
        <w:t>н</w:t>
      </w:r>
      <w:r>
        <w:t>ной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>е</w:t>
      </w:r>
      <w:r>
        <w:rPr>
          <w:spacing w:val="20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rPr>
          <w:spacing w:val="-3"/>
        </w:rPr>
        <w:t>б</w:t>
      </w:r>
      <w:r>
        <w:t>ж</w:t>
      </w:r>
      <w:r>
        <w:rPr>
          <w:spacing w:val="4"/>
        </w:rPr>
        <w:t>е</w:t>
      </w:r>
      <w:r>
        <w:t>ния не</w:t>
      </w:r>
      <w:r>
        <w:rPr>
          <w:spacing w:val="-3"/>
        </w:rPr>
        <w:t xml:space="preserve"> </w:t>
      </w:r>
      <w:r>
        <w:t>ц</w:t>
      </w:r>
      <w:r>
        <w:rPr>
          <w:spacing w:val="-1"/>
        </w:rPr>
        <w:t>е</w:t>
      </w:r>
      <w:r>
        <w:t>л</w:t>
      </w:r>
      <w:r>
        <w:rPr>
          <w:spacing w:val="-1"/>
        </w:rPr>
        <w:t>ес</w:t>
      </w:r>
      <w:r>
        <w:t>ообр</w:t>
      </w:r>
      <w:r>
        <w:rPr>
          <w:spacing w:val="-1"/>
        </w:rPr>
        <w:t>а</w:t>
      </w:r>
      <w:r>
        <w:t xml:space="preserve">зно </w:t>
      </w:r>
      <w:r>
        <w:rPr>
          <w:spacing w:val="-2"/>
        </w:rPr>
        <w:t>п</w:t>
      </w:r>
      <w:r>
        <w:t>о при</w:t>
      </w:r>
      <w:r>
        <w:rPr>
          <w:spacing w:val="-1"/>
        </w:rPr>
        <w:t>ч</w:t>
      </w:r>
      <w:r>
        <w:rPr>
          <w:spacing w:val="-2"/>
        </w:rPr>
        <w:t>и</w:t>
      </w:r>
      <w:r>
        <w:t>не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t>в</w:t>
      </w:r>
      <w:r>
        <w:rPr>
          <w:spacing w:val="-2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че</w:t>
      </w:r>
      <w:r>
        <w:t xml:space="preserve">ния </w:t>
      </w:r>
      <w:r>
        <w:rPr>
          <w:spacing w:val="1"/>
        </w:rPr>
        <w:t>с</w:t>
      </w:r>
      <w:r>
        <w:t>ово</w:t>
      </w:r>
      <w:r>
        <w:rPr>
          <w:spacing w:val="2"/>
        </w:rPr>
        <w:t>к</w:t>
      </w:r>
      <w:r>
        <w:rPr>
          <w:spacing w:val="-8"/>
        </w:rPr>
        <w:t>у</w:t>
      </w:r>
      <w:r>
        <w:t>пных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2"/>
        </w:rPr>
        <w:t>х</w:t>
      </w:r>
      <w:r>
        <w:t>одов в</w:t>
      </w:r>
      <w:r>
        <w:rPr>
          <w:spacing w:val="-1"/>
        </w:rPr>
        <w:t xml:space="preserve"> 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>е</w:t>
      </w:r>
      <w:r>
        <w:rPr>
          <w:spacing w:val="-1"/>
        </w:rPr>
        <w:t xml:space="preserve"> </w:t>
      </w:r>
      <w:r>
        <w:t>тепло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ния.</w:t>
      </w:r>
    </w:p>
    <w:p>
      <w:pPr>
        <w:pStyle w:val="27"/>
        <w:spacing w:line="276" w:lineRule="exact"/>
        <w:ind w:left="201" w:right="343" w:firstLine="566"/>
        <w:jc w:val="both"/>
      </w:pPr>
      <w:r>
        <w:t>Подклю</w:t>
      </w:r>
      <w:r>
        <w:rPr>
          <w:spacing w:val="-1"/>
        </w:rPr>
        <w:t>че</w:t>
      </w:r>
      <w:r>
        <w:t>ние</w:t>
      </w:r>
      <w:r>
        <w:rPr>
          <w:spacing w:val="42"/>
        </w:rPr>
        <w:t xml:space="preserve"> </w:t>
      </w:r>
      <w:r>
        <w:t>до</w:t>
      </w:r>
      <w:r>
        <w:rPr>
          <w:spacing w:val="1"/>
        </w:rPr>
        <w:t>п</w:t>
      </w:r>
      <w:r>
        <w:t>о</w:t>
      </w:r>
      <w:r>
        <w:rPr>
          <w:spacing w:val="-3"/>
        </w:rPr>
        <w:t>л</w:t>
      </w:r>
      <w:r>
        <w:t>н</w:t>
      </w:r>
      <w:r>
        <w:rPr>
          <w:spacing w:val="-2"/>
        </w:rPr>
        <w:t>и</w:t>
      </w:r>
      <w:r>
        <w:t>т</w:t>
      </w:r>
      <w:r>
        <w:rPr>
          <w:spacing w:val="-1"/>
        </w:rPr>
        <w:t>е</w:t>
      </w:r>
      <w:r>
        <w:t>льной</w:t>
      </w:r>
      <w:r>
        <w:rPr>
          <w:spacing w:val="41"/>
        </w:rPr>
        <w:t xml:space="preserve"> </w:t>
      </w:r>
      <w:r>
        <w:t>т</w:t>
      </w:r>
      <w:r>
        <w:rPr>
          <w:spacing w:val="-1"/>
        </w:rPr>
        <w:t>е</w:t>
      </w:r>
      <w:r>
        <w:t>пловой</w:t>
      </w:r>
      <w:r>
        <w:rPr>
          <w:spacing w:val="41"/>
        </w:rPr>
        <w:t xml:space="preserve"> </w:t>
      </w:r>
      <w:r>
        <w:t>н</w:t>
      </w:r>
      <w:r>
        <w:rPr>
          <w:spacing w:val="-1"/>
        </w:rPr>
        <w:t>а</w:t>
      </w:r>
      <w:r>
        <w:t>гр</w:t>
      </w:r>
      <w:r>
        <w:rPr>
          <w:spacing w:val="-5"/>
        </w:rPr>
        <w:t>у</w:t>
      </w:r>
      <w:r>
        <w:t>зки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в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че</w:t>
      </w:r>
      <w:r>
        <w:t>ни</w:t>
      </w:r>
      <w:r>
        <w:rPr>
          <w:spacing w:val="-1"/>
        </w:rPr>
        <w:t>е</w:t>
      </w:r>
      <w:r>
        <w:t>м</w:t>
      </w:r>
      <w:r>
        <w:rPr>
          <w:spacing w:val="42"/>
        </w:rPr>
        <w:t xml:space="preserve"> </w:t>
      </w:r>
      <w:r>
        <w:t>р</w:t>
      </w:r>
      <w:r>
        <w:rPr>
          <w:spacing w:val="1"/>
        </w:rPr>
        <w:t>а</w:t>
      </w:r>
      <w:r>
        <w:t>д</w:t>
      </w:r>
      <w:r>
        <w:rPr>
          <w:spacing w:val="3"/>
        </w:rPr>
        <w:t>и</w:t>
      </w:r>
      <w:r>
        <w:rPr>
          <w:spacing w:val="-5"/>
        </w:rPr>
        <w:t>у</w:t>
      </w:r>
      <w:r>
        <w:rPr>
          <w:spacing w:val="-1"/>
        </w:rPr>
        <w:t>с</w:t>
      </w:r>
      <w:r>
        <w:t>а</w:t>
      </w:r>
      <w:r>
        <w:rPr>
          <w:spacing w:val="42"/>
        </w:rPr>
        <w:t xml:space="preserve"> </w:t>
      </w:r>
      <w:r>
        <w:t>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твия</w:t>
      </w:r>
      <w:r>
        <w:rPr>
          <w:spacing w:val="42"/>
        </w:rPr>
        <w:t xml:space="preserve"> </w:t>
      </w:r>
      <w:r>
        <w:t>и</w:t>
      </w:r>
      <w:r>
        <w:rPr>
          <w:spacing w:val="8"/>
        </w:rPr>
        <w:t>с</w:t>
      </w:r>
      <w:r>
        <w:t>то</w:t>
      </w:r>
      <w:r>
        <w:rPr>
          <w:spacing w:val="-1"/>
        </w:rPr>
        <w:t>ч</w:t>
      </w:r>
      <w:r>
        <w:t>ника</w:t>
      </w:r>
      <w:r>
        <w:rPr>
          <w:spacing w:val="8"/>
        </w:rPr>
        <w:t xml:space="preserve"> </w:t>
      </w:r>
      <w:r>
        <w:t>т</w:t>
      </w:r>
      <w:r>
        <w:rPr>
          <w:spacing w:val="-1"/>
        </w:rPr>
        <w:t>е</w:t>
      </w:r>
      <w:r>
        <w:t>пловой</w:t>
      </w:r>
      <w:r>
        <w:rPr>
          <w:spacing w:val="10"/>
        </w:rPr>
        <w:t xml:space="preserve"> </w:t>
      </w:r>
      <w:r>
        <w:rPr>
          <w:spacing w:val="-3"/>
        </w:rPr>
        <w:t>э</w:t>
      </w:r>
      <w:r>
        <w:t>н</w:t>
      </w:r>
      <w:r>
        <w:rPr>
          <w:spacing w:val="-1"/>
        </w:rPr>
        <w:t>е</w:t>
      </w:r>
      <w:r>
        <w:t>ргии</w:t>
      </w:r>
      <w:r>
        <w:rPr>
          <w:spacing w:val="10"/>
        </w:rPr>
        <w:t xml:space="preserve"> </w:t>
      </w:r>
      <w:r>
        <w:t>п</w:t>
      </w:r>
      <w:r>
        <w:rPr>
          <w:spacing w:val="-3"/>
        </w:rPr>
        <w:t>р</w:t>
      </w:r>
      <w:r>
        <w:t>иводит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возр</w:t>
      </w:r>
      <w:r>
        <w:rPr>
          <w:spacing w:val="-1"/>
        </w:rPr>
        <w:t>а</w:t>
      </w:r>
      <w:r>
        <w:rPr>
          <w:spacing w:val="4"/>
        </w:rPr>
        <w:t>с</w:t>
      </w:r>
      <w:r>
        <w:rPr>
          <w:spacing w:val="-2"/>
        </w:rPr>
        <w:t>т</w:t>
      </w:r>
      <w:r>
        <w:rPr>
          <w:spacing w:val="-1"/>
        </w:rPr>
        <w:t>а</w:t>
      </w:r>
      <w:r>
        <w:t>нию</w:t>
      </w:r>
      <w:r>
        <w:rPr>
          <w:spacing w:val="9"/>
        </w:rPr>
        <w:t xml:space="preserve"> </w:t>
      </w:r>
      <w:r>
        <w:t>з</w:t>
      </w:r>
      <w:r>
        <w:rPr>
          <w:spacing w:val="-1"/>
        </w:rPr>
        <w:t>а</w:t>
      </w:r>
      <w:r>
        <w:t>тр</w:t>
      </w:r>
      <w:r>
        <w:rPr>
          <w:spacing w:val="-1"/>
        </w:rPr>
        <w:t>а</w:t>
      </w:r>
      <w:r>
        <w:t>т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</w:t>
      </w:r>
      <w:r>
        <w:rPr>
          <w:spacing w:val="-2"/>
        </w:rPr>
        <w:t>и</w:t>
      </w:r>
      <w:r>
        <w:t>зв</w:t>
      </w:r>
      <w:r>
        <w:rPr>
          <w:spacing w:val="-3"/>
        </w:rPr>
        <w:t>о</w:t>
      </w:r>
      <w:r>
        <w:t>д</w:t>
      </w:r>
      <w:r>
        <w:rPr>
          <w:spacing w:val="-1"/>
        </w:rPr>
        <w:t>с</w:t>
      </w:r>
      <w:r>
        <w:t>тво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</w:t>
      </w:r>
      <w:r>
        <w:rPr>
          <w:spacing w:val="-1"/>
        </w:rPr>
        <w:t>а</w:t>
      </w:r>
      <w:r>
        <w:t>н</w:t>
      </w:r>
      <w:r>
        <w:rPr>
          <w:spacing w:val="-1"/>
        </w:rPr>
        <w:t>с</w:t>
      </w:r>
      <w:r>
        <w:t>порт</w:t>
      </w:r>
      <w:r>
        <w:rPr>
          <w:spacing w:val="9"/>
        </w:rPr>
        <w:t xml:space="preserve"> </w:t>
      </w:r>
      <w:r>
        <w:t>т</w:t>
      </w:r>
      <w:r>
        <w:rPr>
          <w:spacing w:val="-1"/>
        </w:rPr>
        <w:t>е</w:t>
      </w:r>
      <w:r>
        <w:t>п</w:t>
      </w:r>
      <w:r>
        <w:rPr>
          <w:spacing w:val="4"/>
        </w:rPr>
        <w:t>л</w:t>
      </w:r>
      <w:r>
        <w:t>овой</w:t>
      </w:r>
      <w:r>
        <w:rPr>
          <w:spacing w:val="31"/>
        </w:rPr>
        <w:t xml:space="preserve"> </w:t>
      </w:r>
      <w:r>
        <w:t>э</w:t>
      </w:r>
      <w:r>
        <w:rPr>
          <w:spacing w:val="1"/>
        </w:rPr>
        <w:t>н</w:t>
      </w:r>
      <w:r>
        <w:rPr>
          <w:spacing w:val="-1"/>
        </w:rPr>
        <w:t>е</w:t>
      </w:r>
      <w:r>
        <w:t>рг</w:t>
      </w:r>
      <w:r>
        <w:rPr>
          <w:spacing w:val="-2"/>
        </w:rPr>
        <w:t>и</w:t>
      </w:r>
      <w:r>
        <w:t>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</w:t>
      </w:r>
      <w:r>
        <w:rPr>
          <w:spacing w:val="-3"/>
        </w:rPr>
        <w:t>д</w:t>
      </w:r>
      <w:r>
        <w:t>новр</w:t>
      </w:r>
      <w:r>
        <w:rPr>
          <w:spacing w:val="-2"/>
        </w:rPr>
        <w:t>е</w:t>
      </w:r>
      <w:r>
        <w:rPr>
          <w:spacing w:val="-1"/>
        </w:rPr>
        <w:t>ме</w:t>
      </w:r>
      <w:r>
        <w:t>нно</w:t>
      </w:r>
      <w:r>
        <w:rPr>
          <w:spacing w:val="30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8"/>
        </w:rPr>
        <w:t>у</w:t>
      </w:r>
      <w:r>
        <w:t>в</w:t>
      </w:r>
      <w:r>
        <w:rPr>
          <w:spacing w:val="-2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че</w:t>
      </w:r>
      <w:r>
        <w:t>нию</w:t>
      </w:r>
      <w:r>
        <w:rPr>
          <w:spacing w:val="31"/>
        </w:rPr>
        <w:t xml:space="preserve"> </w:t>
      </w:r>
      <w:r>
        <w:t>до</w:t>
      </w:r>
      <w:r>
        <w:rPr>
          <w:spacing w:val="2"/>
        </w:rPr>
        <w:t>х</w:t>
      </w:r>
      <w:r>
        <w:t>одов</w:t>
      </w:r>
      <w:r>
        <w:rPr>
          <w:spacing w:val="30"/>
        </w:rPr>
        <w:t xml:space="preserve"> </w:t>
      </w:r>
      <w:r>
        <w:rPr>
          <w:spacing w:val="-3"/>
        </w:rPr>
        <w:t>о</w:t>
      </w:r>
      <w:r>
        <w:t>т</w:t>
      </w:r>
      <w:r>
        <w:rPr>
          <w:spacing w:val="31"/>
        </w:rPr>
        <w:t xml:space="preserve"> </w:t>
      </w:r>
      <w:r>
        <w:t>д</w:t>
      </w:r>
      <w:r>
        <w:rPr>
          <w:spacing w:val="-3"/>
        </w:rPr>
        <w:t>о</w:t>
      </w:r>
      <w:r>
        <w:t>пол</w:t>
      </w:r>
      <w:r>
        <w:rPr>
          <w:spacing w:val="-1"/>
        </w:rPr>
        <w:t>н</w:t>
      </w:r>
      <w:r>
        <w:t>ит</w:t>
      </w:r>
      <w:r>
        <w:rPr>
          <w:spacing w:val="-1"/>
        </w:rPr>
        <w:t>е</w:t>
      </w:r>
      <w:r>
        <w:t>л</w:t>
      </w:r>
      <w:r>
        <w:rPr>
          <w:spacing w:val="-2"/>
        </w:rPr>
        <w:t>ь</w:t>
      </w:r>
      <w:r>
        <w:t>ного</w:t>
      </w:r>
      <w:r>
        <w:rPr>
          <w:spacing w:val="30"/>
        </w:rPr>
        <w:t xml:space="preserve"> </w:t>
      </w:r>
      <w:r>
        <w:t>объ</w:t>
      </w:r>
      <w:r>
        <w:rPr>
          <w:spacing w:val="-1"/>
        </w:rPr>
        <w:t>ем</w:t>
      </w:r>
      <w:r>
        <w:t>а</w:t>
      </w:r>
      <w:r>
        <w:rPr>
          <w:spacing w:val="30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а</w:t>
      </w:r>
      <w:r>
        <w:t>ц</w:t>
      </w:r>
      <w:r>
        <w:rPr>
          <w:spacing w:val="-2"/>
        </w:rPr>
        <w:t>ии</w:t>
      </w:r>
      <w:r>
        <w:t>. Р</w:t>
      </w:r>
      <w:r>
        <w:rPr>
          <w:spacing w:val="-1"/>
        </w:rPr>
        <w:t>а</w:t>
      </w:r>
      <w:r>
        <w:t>д</w:t>
      </w:r>
      <w:r>
        <w:rPr>
          <w:spacing w:val="3"/>
        </w:rPr>
        <w:t>и</w:t>
      </w:r>
      <w:r>
        <w:rPr>
          <w:spacing w:val="-5"/>
        </w:rPr>
        <w:t>у</w:t>
      </w:r>
      <w:r>
        <w:t>с</w:t>
      </w:r>
      <w:r>
        <w:rPr>
          <w:spacing w:val="18"/>
        </w:rPr>
        <w:t xml:space="preserve"> </w:t>
      </w:r>
      <w:r>
        <w:t>эффективного</w:t>
      </w:r>
      <w:r>
        <w:rPr>
          <w:spacing w:val="18"/>
        </w:rPr>
        <w:t xml:space="preserve"> </w:t>
      </w:r>
      <w:r>
        <w:rPr>
          <w:spacing w:val="-2"/>
        </w:rPr>
        <w:t>т</w:t>
      </w:r>
      <w:r>
        <w:rPr>
          <w:spacing w:val="-1"/>
        </w:rPr>
        <w:t>е</w:t>
      </w:r>
      <w:r>
        <w:t>пло</w:t>
      </w:r>
      <w:r>
        <w:rPr>
          <w:spacing w:val="-1"/>
        </w:rPr>
        <w:t>с</w:t>
      </w:r>
      <w: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t>ния</w:t>
      </w:r>
      <w:r>
        <w:rPr>
          <w:spacing w:val="18"/>
        </w:rPr>
        <w:t xml:space="preserve"> 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t>вля</w:t>
      </w:r>
      <w:r>
        <w:rPr>
          <w:spacing w:val="-2"/>
        </w:rPr>
        <w:t>е</w:t>
      </w:r>
      <w:r>
        <w:t>т</w:t>
      </w:r>
      <w:r>
        <w:rPr>
          <w:spacing w:val="19"/>
        </w:rPr>
        <w:t xml:space="preserve"> </w:t>
      </w:r>
      <w:r>
        <w:rPr>
          <w:spacing w:val="-1"/>
        </w:rPr>
        <w:t>с</w:t>
      </w:r>
      <w:r>
        <w:t>обой</w:t>
      </w:r>
      <w:r>
        <w:rPr>
          <w:spacing w:val="20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с</w:t>
      </w:r>
      <w:r>
        <w:rPr>
          <w:spacing w:val="-1"/>
        </w:rPr>
        <w:t>с</w:t>
      </w:r>
      <w:r>
        <w:t>тояни</w:t>
      </w:r>
      <w:r>
        <w:rPr>
          <w:spacing w:val="-1"/>
        </w:rPr>
        <w:t>е</w:t>
      </w:r>
      <w:r>
        <w:t>,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котором</w:t>
      </w:r>
      <w:r>
        <w:rPr>
          <w:spacing w:val="20"/>
        </w:rPr>
        <w:t xml:space="preserve"> </w:t>
      </w:r>
      <w:r>
        <w:rPr>
          <w:spacing w:val="-5"/>
        </w:rPr>
        <w:t>у</w:t>
      </w:r>
      <w:r>
        <w:t>в</w:t>
      </w:r>
      <w:r>
        <w:rPr>
          <w:spacing w:val="-2"/>
        </w:rPr>
        <w:t>е</w:t>
      </w:r>
      <w:r>
        <w:rPr>
          <w:spacing w:val="11"/>
        </w:rPr>
        <w:t>л</w:t>
      </w:r>
      <w:r>
        <w:rPr>
          <w:spacing w:val="1"/>
        </w:rPr>
        <w:t>и</w:t>
      </w:r>
      <w:r>
        <w:rPr>
          <w:spacing w:val="-1"/>
        </w:rPr>
        <w:t>че</w:t>
      </w:r>
      <w:r>
        <w:t>ние</w:t>
      </w:r>
      <w:r>
        <w:rPr>
          <w:spacing w:val="6"/>
        </w:rPr>
        <w:t xml:space="preserve"> </w:t>
      </w:r>
      <w:r>
        <w:t>до</w:t>
      </w:r>
      <w:r>
        <w:rPr>
          <w:spacing w:val="2"/>
        </w:rPr>
        <w:t>х</w:t>
      </w:r>
      <w:r>
        <w:t>одов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</w:t>
      </w:r>
      <w:r>
        <w:t>вно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t>ине</w:t>
      </w:r>
      <w:r>
        <w:rPr>
          <w:spacing w:val="6"/>
        </w:rPr>
        <w:t xml:space="preserve"> </w:t>
      </w:r>
      <w:r>
        <w:t>возр</w:t>
      </w:r>
      <w:r>
        <w:rPr>
          <w:spacing w:val="-1"/>
        </w:rPr>
        <w:t>а</w:t>
      </w:r>
      <w:r>
        <w:rPr>
          <w:spacing w:val="2"/>
        </w:rPr>
        <w:t>с</w:t>
      </w:r>
      <w:r>
        <w:t>т</w:t>
      </w:r>
      <w:r>
        <w:rPr>
          <w:spacing w:val="-1"/>
        </w:rPr>
        <w:t>а</w:t>
      </w:r>
      <w:r>
        <w:t>нию</w:t>
      </w:r>
      <w:r>
        <w:rPr>
          <w:spacing w:val="7"/>
        </w:rPr>
        <w:t xml:space="preserve"> </w:t>
      </w:r>
      <w:r>
        <w:t>з</w:t>
      </w:r>
      <w:r>
        <w:rPr>
          <w:spacing w:val="-1"/>
        </w:rPr>
        <w:t>а</w:t>
      </w:r>
      <w:r>
        <w:t>тр</w:t>
      </w:r>
      <w:r>
        <w:rPr>
          <w:spacing w:val="-1"/>
        </w:rPr>
        <w:t>а</w:t>
      </w:r>
      <w:r>
        <w:t>т.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1"/>
        </w:rPr>
        <w:t>в</w:t>
      </w:r>
      <w:r>
        <w:rPr>
          <w:spacing w:val="-5"/>
        </w:rPr>
        <w:t>у</w:t>
      </w:r>
      <w:r>
        <w:rPr>
          <w:spacing w:val="2"/>
        </w:rPr>
        <w:t>ю</w:t>
      </w:r>
      <w:r>
        <w:t>щих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>с</w:t>
      </w:r>
      <w:r>
        <w:t>то</w:t>
      </w:r>
      <w:r>
        <w:rPr>
          <w:spacing w:val="-1"/>
        </w:rPr>
        <w:t>ч</w:t>
      </w:r>
      <w:r>
        <w:t>н</w:t>
      </w:r>
      <w:r>
        <w:rPr>
          <w:spacing w:val="-2"/>
        </w:rPr>
        <w:t>и</w:t>
      </w:r>
      <w:r>
        <w:t>ков</w:t>
      </w:r>
      <w:r>
        <w:rPr>
          <w:spacing w:val="6"/>
        </w:rPr>
        <w:t xml:space="preserve"> </w:t>
      </w:r>
      <w:r>
        <w:t>т</w:t>
      </w:r>
      <w:r>
        <w:rPr>
          <w:spacing w:val="-1"/>
        </w:rPr>
        <w:t>е</w:t>
      </w:r>
      <w:r>
        <w:t>пло</w:t>
      </w:r>
      <w:r>
        <w:rPr>
          <w:spacing w:val="-3"/>
        </w:rPr>
        <w:t>в</w:t>
      </w:r>
      <w:r>
        <w:t>ой э</w:t>
      </w:r>
      <w:r>
        <w:rPr>
          <w:spacing w:val="1"/>
        </w:rPr>
        <w:t>н</w:t>
      </w:r>
      <w:r>
        <w:rPr>
          <w:spacing w:val="-1"/>
        </w:rPr>
        <w:t>е</w:t>
      </w:r>
      <w:r>
        <w:t>ргии</w:t>
      </w:r>
      <w:r>
        <w:rPr>
          <w:spacing w:val="22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rPr>
          <w:spacing w:val="-3"/>
        </w:rPr>
        <w:t>о</w:t>
      </w:r>
      <w:r>
        <w:t>зн</w:t>
      </w:r>
      <w:r>
        <w:rPr>
          <w:spacing w:val="-1"/>
        </w:rPr>
        <w:t>ачае</w:t>
      </w:r>
      <w:r>
        <w:t>т,</w:t>
      </w:r>
      <w:r>
        <w:rPr>
          <w:spacing w:val="21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23"/>
        </w:rPr>
        <w:t xml:space="preserve"> </w:t>
      </w:r>
      <w:r>
        <w:rPr>
          <w:spacing w:val="-5"/>
        </w:rPr>
        <w:t>у</w:t>
      </w:r>
      <w:r>
        <w:t>д</w:t>
      </w:r>
      <w:r>
        <w:rPr>
          <w:spacing w:val="-1"/>
        </w:rPr>
        <w:t>е</w:t>
      </w:r>
      <w:r>
        <w:t>льные</w:t>
      </w:r>
      <w:r>
        <w:rPr>
          <w:spacing w:val="19"/>
        </w:rPr>
        <w:t xml:space="preserve"> </w:t>
      </w:r>
      <w:r>
        <w:t>з</w:t>
      </w:r>
      <w:r>
        <w:rPr>
          <w:spacing w:val="-1"/>
        </w:rPr>
        <w:t>а</w:t>
      </w:r>
      <w:r>
        <w:t>тр</w:t>
      </w:r>
      <w:r>
        <w:rPr>
          <w:spacing w:val="-1"/>
        </w:rPr>
        <w:t>а</w:t>
      </w:r>
      <w:r>
        <w:t>ты</w:t>
      </w:r>
      <w:r>
        <w:rPr>
          <w:spacing w:val="20"/>
        </w:rPr>
        <w:t xml:space="preserve"> </w:t>
      </w:r>
      <w:r>
        <w:t>(</w:t>
      </w:r>
      <w:r>
        <w:rPr>
          <w:spacing w:val="2"/>
        </w:rPr>
        <w:t>н</w:t>
      </w:r>
      <w:r>
        <w:t>а</w:t>
      </w:r>
      <w:r>
        <w:rPr>
          <w:spacing w:val="20"/>
        </w:rPr>
        <w:t xml:space="preserve"> </w:t>
      </w:r>
      <w:r>
        <w:rPr>
          <w:spacing w:val="-1"/>
        </w:rPr>
        <w:t>е</w:t>
      </w:r>
      <w:r>
        <w:t>д</w:t>
      </w:r>
      <w:r>
        <w:rPr>
          <w:spacing w:val="1"/>
        </w:rPr>
        <w:t>и</w:t>
      </w:r>
      <w:r>
        <w:t>ни</w:t>
      </w:r>
      <w:r>
        <w:rPr>
          <w:spacing w:val="3"/>
        </w:rPr>
        <w:t>ц</w:t>
      </w:r>
      <w:r>
        <w:t>у</w:t>
      </w:r>
      <w:r>
        <w:rPr>
          <w:spacing w:val="14"/>
        </w:rPr>
        <w:t xml:space="preserve"> </w:t>
      </w:r>
      <w:r>
        <w:t>от</w:t>
      </w:r>
      <w:r>
        <w:rPr>
          <w:spacing w:val="4"/>
        </w:rPr>
        <w:t>п</w:t>
      </w:r>
      <w:r>
        <w:rPr>
          <w:spacing w:val="-5"/>
        </w:rPr>
        <w:t>у</w:t>
      </w:r>
      <w:r>
        <w:rPr>
          <w:spacing w:val="2"/>
        </w:rPr>
        <w:t>щ</w:t>
      </w:r>
      <w:r>
        <w:rPr>
          <w:spacing w:val="-1"/>
        </w:rPr>
        <w:t>е</w:t>
      </w:r>
      <w:r>
        <w:t>нной</w:t>
      </w:r>
      <w:r>
        <w:rPr>
          <w:spacing w:val="20"/>
        </w:rPr>
        <w:t xml:space="preserve"> </w:t>
      </w:r>
      <w:r>
        <w:t>потр</w:t>
      </w:r>
      <w:r>
        <w:rPr>
          <w:spacing w:val="-1"/>
        </w:rPr>
        <w:t>е</w:t>
      </w:r>
      <w:r>
        <w:t>б</w:t>
      </w:r>
      <w:r>
        <w:rPr>
          <w:spacing w:val="1"/>
        </w:rPr>
        <w:t>и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м</w:t>
      </w:r>
      <w:r>
        <w:rPr>
          <w:spacing w:val="20"/>
        </w:rPr>
        <w:t xml:space="preserve"> </w:t>
      </w:r>
      <w:r>
        <w:t>т</w:t>
      </w:r>
      <w:r>
        <w:rPr>
          <w:spacing w:val="-1"/>
        </w:rPr>
        <w:t>е</w:t>
      </w:r>
      <w:r>
        <w:t>пловой э</w:t>
      </w:r>
      <w:r>
        <w:rPr>
          <w:spacing w:val="1"/>
        </w:rPr>
        <w:t>н</w:t>
      </w:r>
      <w:r>
        <w:rPr>
          <w:spacing w:val="-1"/>
        </w:rPr>
        <w:t>е</w:t>
      </w:r>
      <w:r>
        <w:t>ргии) я</w:t>
      </w:r>
      <w:r>
        <w:rPr>
          <w:spacing w:val="-2"/>
        </w:rPr>
        <w:t>в</w:t>
      </w:r>
      <w:r>
        <w:t>ляют</w:t>
      </w:r>
      <w:r>
        <w:rPr>
          <w:spacing w:val="-1"/>
        </w:rPr>
        <w:t>с</w:t>
      </w:r>
      <w:r>
        <w:t xml:space="preserve">я </w:t>
      </w:r>
      <w:r>
        <w:rPr>
          <w:spacing w:val="-1"/>
        </w:rPr>
        <w:t>м</w:t>
      </w:r>
      <w:r>
        <w:rPr>
          <w:spacing w:val="-2"/>
        </w:rPr>
        <w:t>ин</w:t>
      </w:r>
      <w:r>
        <w:t>и</w:t>
      </w:r>
      <w:r>
        <w:rPr>
          <w:spacing w:val="-1"/>
        </w:rPr>
        <w:t>ма</w:t>
      </w:r>
      <w:r>
        <w:t>льны</w:t>
      </w:r>
      <w:r>
        <w:rPr>
          <w:spacing w:val="-2"/>
        </w:rPr>
        <w:t>м</w:t>
      </w:r>
      <w:r>
        <w:t>и.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ind w:left="0" w:firstLine="0"/>
        <w:jc w:val="both"/>
        <w:rPr>
          <w:sz w:val="28"/>
          <w:szCs w:val="28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pStyle w:val="2"/>
        <w:jc w:val="both"/>
        <w:rPr>
          <w:spacing w:val="57"/>
          <w:sz w:val="28"/>
          <w:szCs w:val="28"/>
        </w:rPr>
      </w:pPr>
      <w:r>
        <w:fldChar w:fldCharType="begin"/>
      </w:r>
      <w:r>
        <w:instrText xml:space="preserve"> HYPERLINK \l "bookmark18" </w:instrText>
      </w:r>
      <w:r>
        <w:fldChar w:fldCharType="separate"/>
      </w:r>
      <w:bookmarkStart w:id="22" w:name="_Toc30146958"/>
      <w:bookmarkStart w:id="23" w:name="_Toc34818304"/>
      <w:r>
        <w:rPr>
          <w:sz w:val="28"/>
          <w:szCs w:val="28"/>
        </w:rPr>
        <w:t>Часть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6.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Перспективные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балансы</w:t>
      </w:r>
      <w:r>
        <w:rPr>
          <w:spacing w:val="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тепловой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мощности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нагрузки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каждой</w:t>
      </w:r>
      <w:r>
        <w:rPr>
          <w:spacing w:val="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системе</w:t>
      </w:r>
      <w:r>
        <w:rPr>
          <w:spacing w:val="1"/>
          <w:sz w:val="28"/>
          <w:szCs w:val="28"/>
        </w:rPr>
        <w:fldChar w:fldCharType="end"/>
      </w:r>
      <w:r>
        <w:rPr>
          <w:spacing w:val="5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"bookmark18" </w:instrText>
      </w:r>
      <w:r>
        <w:fldChar w:fldCharType="separate"/>
      </w:r>
      <w:r>
        <w:rPr>
          <w:spacing w:val="-1"/>
          <w:sz w:val="28"/>
          <w:szCs w:val="28"/>
        </w:rPr>
        <w:t>теплоснабжения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-2"/>
          <w:sz w:val="28"/>
          <w:szCs w:val="28"/>
        </w:rPr>
        <w:t>зоне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действия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источников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z w:val="28"/>
          <w:szCs w:val="28"/>
        </w:rPr>
        <w:t xml:space="preserve"> энергии</w:t>
      </w:r>
      <w:bookmarkEnd w:id="22"/>
      <w:bookmarkEnd w:id="23"/>
      <w:r>
        <w:rPr>
          <w:sz w:val="28"/>
          <w:szCs w:val="28"/>
        </w:rPr>
        <w:fldChar w:fldCharType="end"/>
      </w:r>
    </w:p>
    <w:p>
      <w:pPr>
        <w:pStyle w:val="3"/>
        <w:jc w:val="both"/>
        <w:rPr>
          <w:b w:val="0"/>
        </w:rPr>
      </w:pPr>
      <w:bookmarkStart w:id="24" w:name="_Toc30146959"/>
      <w:bookmarkStart w:id="25" w:name="_Toc34818305"/>
      <w:r>
        <w:rPr>
          <w:b w:val="0"/>
        </w:rPr>
        <w:t xml:space="preserve">2.6.1 </w:t>
      </w:r>
      <w:r>
        <w:fldChar w:fldCharType="begin"/>
      </w:r>
      <w:r>
        <w:instrText xml:space="preserve"> HYPERLINK \l "bookmark19" </w:instrText>
      </w:r>
      <w:r>
        <w:fldChar w:fldCharType="separate"/>
      </w:r>
      <w:r>
        <w:rPr>
          <w:b w:val="0"/>
        </w:rPr>
        <w:t xml:space="preserve">Существующие </w:t>
      </w:r>
      <w:r>
        <w:rPr>
          <w:b w:val="0"/>
          <w:spacing w:val="44"/>
        </w:rPr>
        <w:t xml:space="preserve"> </w:t>
      </w:r>
      <w:r>
        <w:rPr>
          <w:b w:val="0"/>
        </w:rPr>
        <w:t xml:space="preserve">и </w:t>
      </w:r>
      <w:r>
        <w:rPr>
          <w:b w:val="0"/>
          <w:spacing w:val="43"/>
        </w:rPr>
        <w:t xml:space="preserve"> </w:t>
      </w:r>
      <w:r>
        <w:rPr>
          <w:b w:val="0"/>
        </w:rPr>
        <w:t xml:space="preserve">перспективные </w:t>
      </w:r>
      <w:r>
        <w:rPr>
          <w:b w:val="0"/>
          <w:spacing w:val="44"/>
        </w:rPr>
        <w:t xml:space="preserve"> </w:t>
      </w:r>
      <w:r>
        <w:rPr>
          <w:b w:val="0"/>
        </w:rPr>
        <w:t xml:space="preserve">значения </w:t>
      </w:r>
      <w:r>
        <w:rPr>
          <w:b w:val="0"/>
          <w:spacing w:val="45"/>
        </w:rPr>
        <w:t xml:space="preserve"> </w:t>
      </w:r>
      <w:r>
        <w:rPr>
          <w:b w:val="0"/>
        </w:rPr>
        <w:t xml:space="preserve">установленной </w:t>
      </w:r>
      <w:r>
        <w:rPr>
          <w:b w:val="0"/>
          <w:spacing w:val="43"/>
        </w:rPr>
        <w:t xml:space="preserve"> </w:t>
      </w:r>
      <w:r>
        <w:rPr>
          <w:b w:val="0"/>
        </w:rPr>
        <w:t xml:space="preserve">тепловой </w:t>
      </w:r>
      <w:r>
        <w:rPr>
          <w:b w:val="0"/>
          <w:spacing w:val="43"/>
        </w:rPr>
        <w:t xml:space="preserve"> </w:t>
      </w:r>
      <w:r>
        <w:rPr>
          <w:b w:val="0"/>
        </w:rPr>
        <w:t>мощности</w:t>
      </w:r>
      <w:r>
        <w:rPr>
          <w:b w:val="0"/>
        </w:rPr>
        <w:fldChar w:fldCharType="end"/>
      </w:r>
      <w:r>
        <w:rPr>
          <w:b w:val="0"/>
          <w:spacing w:val="69"/>
        </w:rPr>
        <w:t xml:space="preserve"> </w:t>
      </w:r>
      <w:r>
        <w:fldChar w:fldCharType="begin"/>
      </w:r>
      <w:r>
        <w:instrText xml:space="preserve"> HYPERLINK \l "bookmark19" </w:instrText>
      </w:r>
      <w:r>
        <w:fldChar w:fldCharType="separate"/>
      </w:r>
      <w:r>
        <w:rPr>
          <w:b w:val="0"/>
        </w:rPr>
        <w:t>основного оборудования</w:t>
      </w:r>
      <w:r>
        <w:rPr>
          <w:b w:val="0"/>
          <w:spacing w:val="1"/>
        </w:rPr>
        <w:t xml:space="preserve"> </w:t>
      </w:r>
      <w:r>
        <w:rPr>
          <w:b w:val="0"/>
        </w:rPr>
        <w:t>источника (источников) тепловой энергии</w:t>
      </w:r>
      <w:bookmarkEnd w:id="24"/>
      <w:bookmarkEnd w:id="25"/>
      <w:r>
        <w:rPr>
          <w:b w:val="0"/>
        </w:rPr>
        <w:fldChar w:fldCharType="end"/>
      </w:r>
    </w:p>
    <w:p>
      <w:pPr>
        <w:pStyle w:val="27"/>
        <w:ind w:left="201" w:right="347" w:firstLine="707"/>
      </w:pPr>
      <w:bookmarkStart w:id="26" w:name="_Toc30146963"/>
      <w:r>
        <w:t>Существующие  и  перспективные  зоны  действия  индивидуальных  источников  тепла остаются без изменения.</w:t>
      </w:r>
    </w:p>
    <w:p>
      <w:pPr>
        <w:pStyle w:val="27"/>
        <w:ind w:left="201" w:right="347" w:firstLine="707"/>
      </w:pPr>
    </w:p>
    <w:p>
      <w:pPr>
        <w:pStyle w:val="27"/>
        <w:ind w:right="345"/>
        <w:jc w:val="right"/>
      </w:pPr>
      <w:r>
        <w:t>Т</w:t>
      </w:r>
      <w:r>
        <w:rPr>
          <w:spacing w:val="-2"/>
        </w:rPr>
        <w:t>а</w:t>
      </w:r>
      <w:r>
        <w:t>бл</w:t>
      </w:r>
      <w:r>
        <w:rPr>
          <w:spacing w:val="1"/>
        </w:rPr>
        <w:t>и</w:t>
      </w:r>
      <w:r>
        <w:t>ца</w:t>
      </w:r>
      <w:r>
        <w:rPr>
          <w:spacing w:val="-1"/>
        </w:rPr>
        <w:t xml:space="preserve"> </w:t>
      </w:r>
      <w:r>
        <w:t>4.1.1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Перспективное значение установленной тепловой мощности,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3,82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3,82</w:t>
            </w:r>
          </w:p>
        </w:tc>
      </w:tr>
    </w:tbl>
    <w:p>
      <w:pPr>
        <w:pStyle w:val="27"/>
        <w:ind w:left="201" w:right="347" w:firstLine="707"/>
      </w:pPr>
    </w:p>
    <w:p>
      <w:pPr>
        <w:pStyle w:val="3"/>
        <w:jc w:val="both"/>
        <w:rPr>
          <w:b w:val="0"/>
        </w:rPr>
      </w:pPr>
    </w:p>
    <w:p>
      <w:pPr>
        <w:pStyle w:val="3"/>
        <w:jc w:val="both"/>
        <w:rPr>
          <w:b w:val="0"/>
          <w:spacing w:val="93"/>
        </w:rPr>
      </w:pPr>
      <w:bookmarkStart w:id="27" w:name="_Toc34818306"/>
      <w:r>
        <w:rPr>
          <w:b w:val="0"/>
        </w:rPr>
        <w:t xml:space="preserve">2.6.2 </w:t>
      </w:r>
      <w:r>
        <w:fldChar w:fldCharType="begin"/>
      </w:r>
      <w:r>
        <w:instrText xml:space="preserve"> HYPERLINK \l "bookmark23" </w:instrText>
      </w:r>
      <w:r>
        <w:fldChar w:fldCharType="separate"/>
      </w:r>
      <w:r>
        <w:rPr>
          <w:b w:val="0"/>
        </w:rPr>
        <w:t xml:space="preserve">Существующие   и  </w:t>
      </w:r>
      <w:r>
        <w:rPr>
          <w:b w:val="0"/>
          <w:spacing w:val="3"/>
        </w:rPr>
        <w:t xml:space="preserve"> </w:t>
      </w:r>
      <w:r>
        <w:rPr>
          <w:b w:val="0"/>
        </w:rPr>
        <w:t xml:space="preserve">перспективные   технические   ограничения  </w:t>
      </w:r>
      <w:r>
        <w:rPr>
          <w:b w:val="0"/>
          <w:spacing w:val="1"/>
        </w:rPr>
        <w:t xml:space="preserve"> </w:t>
      </w:r>
      <w:r>
        <w:rPr>
          <w:b w:val="0"/>
        </w:rPr>
        <w:t>на   использование</w:t>
      </w:r>
      <w:r>
        <w:rPr>
          <w:b w:val="0"/>
        </w:rPr>
        <w:fldChar w:fldCharType="end"/>
      </w:r>
      <w:r>
        <w:rPr>
          <w:b w:val="0"/>
          <w:spacing w:val="61"/>
        </w:rPr>
        <w:t xml:space="preserve"> </w:t>
      </w:r>
      <w:r>
        <w:fldChar w:fldCharType="begin"/>
      </w:r>
      <w:r>
        <w:instrText xml:space="preserve"> HYPERLINK \l "bookmark23" </w:instrText>
      </w:r>
      <w:r>
        <w:fldChar w:fldCharType="separate"/>
      </w:r>
      <w:r>
        <w:rPr>
          <w:b w:val="0"/>
        </w:rPr>
        <w:t xml:space="preserve">установленной </w:t>
      </w:r>
      <w:r>
        <w:rPr>
          <w:b w:val="0"/>
          <w:spacing w:val="47"/>
        </w:rPr>
        <w:t xml:space="preserve"> </w:t>
      </w:r>
      <w:r>
        <w:rPr>
          <w:b w:val="0"/>
        </w:rPr>
        <w:t xml:space="preserve">тепловой </w:t>
      </w:r>
      <w:r>
        <w:rPr>
          <w:b w:val="0"/>
          <w:spacing w:val="47"/>
        </w:rPr>
        <w:t xml:space="preserve"> </w:t>
      </w:r>
      <w:r>
        <w:rPr>
          <w:b w:val="0"/>
        </w:rPr>
        <w:t xml:space="preserve">мощности </w:t>
      </w:r>
      <w:r>
        <w:rPr>
          <w:b w:val="0"/>
          <w:spacing w:val="47"/>
        </w:rPr>
        <w:t xml:space="preserve"> </w:t>
      </w:r>
      <w:r>
        <w:rPr>
          <w:b w:val="0"/>
        </w:rPr>
        <w:t xml:space="preserve">и </w:t>
      </w:r>
      <w:r>
        <w:rPr>
          <w:b w:val="0"/>
          <w:spacing w:val="47"/>
        </w:rPr>
        <w:t xml:space="preserve"> </w:t>
      </w:r>
      <w:r>
        <w:rPr>
          <w:b w:val="0"/>
        </w:rPr>
        <w:t xml:space="preserve">значения </w:t>
      </w:r>
      <w:r>
        <w:rPr>
          <w:b w:val="0"/>
          <w:spacing w:val="45"/>
        </w:rPr>
        <w:t xml:space="preserve"> </w:t>
      </w:r>
      <w:r>
        <w:rPr>
          <w:b w:val="0"/>
        </w:rPr>
        <w:t xml:space="preserve">располагаемой </w:t>
      </w:r>
      <w:r>
        <w:rPr>
          <w:b w:val="0"/>
          <w:spacing w:val="47"/>
        </w:rPr>
        <w:t xml:space="preserve"> </w:t>
      </w:r>
      <w:r>
        <w:rPr>
          <w:b w:val="0"/>
        </w:rPr>
        <w:t xml:space="preserve">мощности </w:t>
      </w:r>
      <w:r>
        <w:rPr>
          <w:b w:val="0"/>
          <w:spacing w:val="47"/>
        </w:rPr>
        <w:t xml:space="preserve"> </w:t>
      </w:r>
      <w:r>
        <w:rPr>
          <w:b w:val="0"/>
        </w:rPr>
        <w:t>основного</w:t>
      </w:r>
      <w:r>
        <w:rPr>
          <w:b w:val="0"/>
        </w:rPr>
        <w:fldChar w:fldCharType="end"/>
      </w:r>
      <w:r>
        <w:rPr>
          <w:b w:val="0"/>
          <w:spacing w:val="93"/>
        </w:rPr>
        <w:t xml:space="preserve"> </w:t>
      </w:r>
      <w:r>
        <w:fldChar w:fldCharType="begin"/>
      </w:r>
      <w:r>
        <w:instrText xml:space="preserve"> HYPERLINK \l "bookmark23" </w:instrText>
      </w:r>
      <w:r>
        <w:fldChar w:fldCharType="separate"/>
      </w:r>
      <w:r>
        <w:rPr>
          <w:b w:val="0"/>
        </w:rPr>
        <w:t>оборудования</w:t>
      </w:r>
      <w:r>
        <w:rPr>
          <w:b w:val="0"/>
          <w:spacing w:val="1"/>
        </w:rPr>
        <w:t xml:space="preserve"> </w:t>
      </w:r>
      <w:r>
        <w:rPr>
          <w:b w:val="0"/>
        </w:rPr>
        <w:t>источников</w:t>
      </w:r>
      <w:r>
        <w:rPr>
          <w:b w:val="0"/>
          <w:spacing w:val="-2"/>
        </w:rPr>
        <w:t xml:space="preserve"> </w:t>
      </w:r>
      <w:r>
        <w:rPr>
          <w:b w:val="0"/>
        </w:rPr>
        <w:t>тепловой энергии</w:t>
      </w:r>
      <w:bookmarkEnd w:id="26"/>
      <w:bookmarkEnd w:id="27"/>
      <w:r>
        <w:rPr>
          <w:b w:val="0"/>
        </w:rPr>
        <w:fldChar w:fldCharType="end"/>
      </w:r>
    </w:p>
    <w:p>
      <w:pPr>
        <w:pStyle w:val="27"/>
        <w:ind w:left="201" w:right="347" w:firstLine="707"/>
      </w:pPr>
      <w:r>
        <w:t>Существующие технические ограничения на использование  установленной  тепловой мощности отсутствуют.</w:t>
      </w: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ind w:left="201" w:right="347" w:firstLine="707"/>
      </w:pPr>
      <w:r>
        <w:t>Значения располагаемой мощности существующего источника тепловой энергии приведены в таблице 4.2.1.</w:t>
      </w:r>
    </w:p>
    <w:p>
      <w:pPr>
        <w:pStyle w:val="27"/>
        <w:ind w:left="201" w:right="347" w:firstLine="707"/>
      </w:pPr>
    </w:p>
    <w:p>
      <w:pPr>
        <w:pStyle w:val="27"/>
        <w:ind w:left="201" w:right="347" w:firstLine="707"/>
        <w:jc w:val="right"/>
      </w:pPr>
      <w:r>
        <w:t>Таблица 4.2.1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Перспективное значение располагаемой тепловой мощности,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3,82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3,82</w:t>
            </w:r>
          </w:p>
        </w:tc>
      </w:tr>
    </w:tbl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3"/>
        <w:jc w:val="both"/>
        <w:rPr>
          <w:b w:val="0"/>
          <w:spacing w:val="63"/>
        </w:rPr>
      </w:pPr>
      <w:bookmarkStart w:id="28" w:name="_Toc30146964"/>
      <w:bookmarkStart w:id="29" w:name="_Toc34818307"/>
      <w:r>
        <w:rPr>
          <w:b w:val="0"/>
        </w:rPr>
        <w:t xml:space="preserve">2.6.3 </w:t>
      </w:r>
      <w:r>
        <w:fldChar w:fldCharType="begin"/>
      </w:r>
      <w:r>
        <w:instrText xml:space="preserve"> HYPERLINK \l "bookmark24" </w:instrText>
      </w:r>
      <w:r>
        <w:fldChar w:fldCharType="separate"/>
      </w:r>
      <w:r>
        <w:rPr>
          <w:b w:val="0"/>
          <w:spacing w:val="-1"/>
        </w:rPr>
        <w:t>Существующие</w:t>
      </w:r>
      <w:r>
        <w:rPr>
          <w:b w:val="0"/>
        </w:rPr>
        <w:t xml:space="preserve"> </w:t>
      </w:r>
      <w:r>
        <w:rPr>
          <w:b w:val="0"/>
          <w:spacing w:val="4"/>
        </w:rPr>
        <w:t xml:space="preserve"> </w:t>
      </w:r>
      <w:r>
        <w:rPr>
          <w:b w:val="0"/>
        </w:rPr>
        <w:t xml:space="preserve">и </w:t>
      </w:r>
      <w:r>
        <w:rPr>
          <w:b w:val="0"/>
          <w:spacing w:val="3"/>
        </w:rPr>
        <w:t xml:space="preserve"> </w:t>
      </w:r>
      <w:r>
        <w:rPr>
          <w:b w:val="0"/>
          <w:spacing w:val="-1"/>
        </w:rPr>
        <w:t>перспективные</w:t>
      </w:r>
      <w:r>
        <w:rPr>
          <w:b w:val="0"/>
        </w:rPr>
        <w:t xml:space="preserve"> </w:t>
      </w:r>
      <w:r>
        <w:rPr>
          <w:b w:val="0"/>
          <w:spacing w:val="5"/>
        </w:rPr>
        <w:t xml:space="preserve"> </w:t>
      </w:r>
      <w:r>
        <w:rPr>
          <w:b w:val="0"/>
        </w:rPr>
        <w:t xml:space="preserve">затраты </w:t>
      </w:r>
      <w:r>
        <w:rPr>
          <w:b w:val="0"/>
          <w:spacing w:val="2"/>
        </w:rPr>
        <w:t xml:space="preserve"> </w:t>
      </w:r>
      <w:r>
        <w:rPr>
          <w:b w:val="0"/>
          <w:spacing w:val="-1"/>
        </w:rPr>
        <w:t>тепловой</w:t>
      </w:r>
      <w:r>
        <w:rPr>
          <w:b w:val="0"/>
        </w:rPr>
        <w:t xml:space="preserve"> </w:t>
      </w:r>
      <w:r>
        <w:rPr>
          <w:b w:val="0"/>
          <w:spacing w:val="3"/>
        </w:rPr>
        <w:t xml:space="preserve"> </w:t>
      </w:r>
      <w:r>
        <w:rPr>
          <w:b w:val="0"/>
          <w:spacing w:val="-1"/>
        </w:rPr>
        <w:t>мощности</w:t>
      </w:r>
      <w:r>
        <w:rPr>
          <w:b w:val="0"/>
        </w:rPr>
        <w:t xml:space="preserve"> </w:t>
      </w:r>
      <w:r>
        <w:rPr>
          <w:b w:val="0"/>
          <w:spacing w:val="7"/>
        </w:rPr>
        <w:t xml:space="preserve"> </w:t>
      </w:r>
      <w:r>
        <w:rPr>
          <w:b w:val="0"/>
        </w:rPr>
        <w:t xml:space="preserve">на </w:t>
      </w:r>
      <w:r>
        <w:rPr>
          <w:b w:val="0"/>
          <w:spacing w:val="4"/>
        </w:rPr>
        <w:t xml:space="preserve"> </w:t>
      </w:r>
      <w:r>
        <w:rPr>
          <w:b w:val="0"/>
          <w:spacing w:val="-1"/>
        </w:rPr>
        <w:t>собственные</w:t>
      </w:r>
      <w:r>
        <w:rPr>
          <w:b w:val="0"/>
        </w:rPr>
        <w:t xml:space="preserve"> </w:t>
      </w:r>
      <w:r>
        <w:rPr>
          <w:b w:val="0"/>
          <w:spacing w:val="5"/>
        </w:rPr>
        <w:t xml:space="preserve"> </w:t>
      </w:r>
      <w:r>
        <w:rPr>
          <w:b w:val="0"/>
        </w:rPr>
        <w:t>и</w:t>
      </w:r>
      <w:r>
        <w:rPr>
          <w:b w:val="0"/>
        </w:rPr>
        <w:fldChar w:fldCharType="end"/>
      </w:r>
      <w:r>
        <w:rPr>
          <w:b w:val="0"/>
          <w:spacing w:val="79"/>
        </w:rPr>
        <w:t xml:space="preserve"> </w:t>
      </w:r>
      <w:r>
        <w:fldChar w:fldCharType="begin"/>
      </w:r>
      <w:r>
        <w:instrText xml:space="preserve"> HYPERLINK \l "bookmark24" </w:instrText>
      </w:r>
      <w:r>
        <w:fldChar w:fldCharType="separate"/>
      </w:r>
      <w:r>
        <w:rPr>
          <w:b w:val="0"/>
          <w:spacing w:val="-1"/>
        </w:rPr>
        <w:t>хозяйственные</w:t>
      </w:r>
      <w:r>
        <w:rPr>
          <w:b w:val="0"/>
          <w:spacing w:val="17"/>
        </w:rPr>
        <w:t xml:space="preserve"> </w:t>
      </w:r>
      <w:r>
        <w:rPr>
          <w:b w:val="0"/>
          <w:spacing w:val="-2"/>
        </w:rPr>
        <w:t>нужды</w:t>
      </w:r>
      <w:r>
        <w:rPr>
          <w:b w:val="0"/>
          <w:spacing w:val="14"/>
        </w:rPr>
        <w:t xml:space="preserve"> </w:t>
      </w:r>
      <w:r>
        <w:rPr>
          <w:b w:val="0"/>
        </w:rPr>
        <w:t>теплоснабжающей</w:t>
      </w:r>
      <w:r>
        <w:rPr>
          <w:b w:val="0"/>
          <w:spacing w:val="15"/>
        </w:rPr>
        <w:t xml:space="preserve"> </w:t>
      </w:r>
      <w:r>
        <w:rPr>
          <w:b w:val="0"/>
          <w:spacing w:val="-1"/>
        </w:rPr>
        <w:t>организации</w:t>
      </w:r>
      <w:r>
        <w:rPr>
          <w:b w:val="0"/>
          <w:spacing w:val="15"/>
        </w:rPr>
        <w:t xml:space="preserve"> </w:t>
      </w:r>
      <w:r>
        <w:rPr>
          <w:b w:val="0"/>
        </w:rPr>
        <w:t>в</w:t>
      </w:r>
      <w:r>
        <w:rPr>
          <w:b w:val="0"/>
          <w:spacing w:val="14"/>
        </w:rPr>
        <w:t xml:space="preserve"> </w:t>
      </w:r>
      <w:r>
        <w:rPr>
          <w:b w:val="0"/>
        </w:rPr>
        <w:t>отношении</w:t>
      </w:r>
      <w:r>
        <w:rPr>
          <w:b w:val="0"/>
          <w:spacing w:val="15"/>
        </w:rPr>
        <w:t xml:space="preserve"> </w:t>
      </w:r>
      <w:r>
        <w:rPr>
          <w:b w:val="0"/>
        </w:rPr>
        <w:t>источников</w:t>
      </w:r>
      <w:r>
        <w:rPr>
          <w:b w:val="0"/>
          <w:spacing w:val="14"/>
        </w:rPr>
        <w:t xml:space="preserve"> </w:t>
      </w:r>
      <w:r>
        <w:rPr>
          <w:b w:val="0"/>
          <w:spacing w:val="-1"/>
        </w:rPr>
        <w:t>тепловой</w:t>
      </w:r>
      <w:r>
        <w:rPr>
          <w:b w:val="0"/>
          <w:spacing w:val="-1"/>
        </w:rPr>
        <w:fldChar w:fldCharType="end"/>
      </w:r>
      <w:r>
        <w:rPr>
          <w:b w:val="0"/>
          <w:spacing w:val="63"/>
        </w:rPr>
        <w:t xml:space="preserve"> </w:t>
      </w:r>
      <w:r>
        <w:fldChar w:fldCharType="begin"/>
      </w:r>
      <w:r>
        <w:instrText xml:space="preserve"> HYPERLINK \l "bookmark24" </w:instrText>
      </w:r>
      <w:r>
        <w:fldChar w:fldCharType="separate"/>
      </w:r>
      <w:r>
        <w:rPr>
          <w:b w:val="0"/>
        </w:rPr>
        <w:t>энергии</w:t>
      </w:r>
      <w:bookmarkEnd w:id="28"/>
      <w:bookmarkEnd w:id="29"/>
      <w:r>
        <w:rPr>
          <w:b w:val="0"/>
        </w:rPr>
        <w:fldChar w:fldCharType="end"/>
      </w:r>
    </w:p>
    <w:p>
      <w:pPr>
        <w:pStyle w:val="27"/>
        <w:ind w:left="201" w:right="347" w:firstLine="707"/>
      </w:pPr>
      <w:r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>
      <w:pPr>
        <w:pStyle w:val="27"/>
        <w:ind w:left="201" w:right="347" w:firstLine="707"/>
      </w:pPr>
    </w:p>
    <w:p>
      <w:pPr>
        <w:pStyle w:val="27"/>
        <w:ind w:left="201" w:right="347" w:firstLine="707"/>
        <w:jc w:val="right"/>
      </w:pPr>
      <w:r>
        <w:t>Таблица 4.3.1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0,043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0,042</w:t>
            </w:r>
          </w:p>
        </w:tc>
      </w:tr>
    </w:tbl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3"/>
        <w:jc w:val="both"/>
        <w:rPr>
          <w:b w:val="0"/>
          <w:spacing w:val="83"/>
        </w:rPr>
      </w:pPr>
      <w:bookmarkStart w:id="30" w:name="_Toc34818308"/>
      <w:bookmarkStart w:id="31" w:name="_Toc30146965"/>
      <w:r>
        <w:rPr>
          <w:b w:val="0"/>
        </w:rPr>
        <w:t xml:space="preserve">2.6.4 </w:t>
      </w:r>
      <w:r>
        <w:fldChar w:fldCharType="begin"/>
      </w:r>
      <w:r>
        <w:instrText xml:space="preserve"> HYPERLINK \l "bookmark25" </w:instrText>
      </w:r>
      <w:r>
        <w:fldChar w:fldCharType="separate"/>
      </w:r>
      <w:r>
        <w:rPr>
          <w:b w:val="0"/>
        </w:rPr>
        <w:t>Значения</w:t>
      </w:r>
      <w:r>
        <w:rPr>
          <w:b w:val="0"/>
          <w:spacing w:val="13"/>
        </w:rPr>
        <w:t xml:space="preserve"> </w:t>
      </w:r>
      <w:r>
        <w:rPr>
          <w:b w:val="0"/>
        </w:rPr>
        <w:t>существующей</w:t>
      </w:r>
      <w:r>
        <w:rPr>
          <w:b w:val="0"/>
          <w:spacing w:val="11"/>
        </w:rPr>
        <w:t xml:space="preserve"> </w:t>
      </w:r>
      <w:r>
        <w:rPr>
          <w:b w:val="0"/>
        </w:rPr>
        <w:t>и</w:t>
      </w:r>
      <w:r>
        <w:rPr>
          <w:b w:val="0"/>
          <w:spacing w:val="15"/>
        </w:rPr>
        <w:t xml:space="preserve"> </w:t>
      </w:r>
      <w:r>
        <w:rPr>
          <w:b w:val="0"/>
        </w:rPr>
        <w:t>перспективной</w:t>
      </w:r>
      <w:r>
        <w:rPr>
          <w:b w:val="0"/>
          <w:spacing w:val="11"/>
        </w:rPr>
        <w:t xml:space="preserve"> </w:t>
      </w:r>
      <w:r>
        <w:rPr>
          <w:b w:val="0"/>
        </w:rPr>
        <w:t>тепловой</w:t>
      </w:r>
      <w:r>
        <w:rPr>
          <w:b w:val="0"/>
          <w:spacing w:val="15"/>
        </w:rPr>
        <w:t xml:space="preserve"> </w:t>
      </w:r>
      <w:r>
        <w:rPr>
          <w:b w:val="0"/>
        </w:rPr>
        <w:t>мощности</w:t>
      </w:r>
      <w:r>
        <w:rPr>
          <w:b w:val="0"/>
          <w:spacing w:val="15"/>
        </w:rPr>
        <w:t xml:space="preserve"> </w:t>
      </w:r>
      <w:r>
        <w:rPr>
          <w:b w:val="0"/>
        </w:rPr>
        <w:t>источников</w:t>
      </w:r>
      <w:r>
        <w:rPr>
          <w:b w:val="0"/>
          <w:spacing w:val="9"/>
        </w:rPr>
        <w:t xml:space="preserve"> </w:t>
      </w:r>
      <w:r>
        <w:rPr>
          <w:b w:val="0"/>
        </w:rPr>
        <w:t>тепловой</w:t>
      </w:r>
      <w:r>
        <w:rPr>
          <w:b w:val="0"/>
        </w:rPr>
        <w:fldChar w:fldCharType="end"/>
      </w:r>
      <w:r>
        <w:rPr>
          <w:b w:val="0"/>
          <w:spacing w:val="83"/>
        </w:rPr>
        <w:t xml:space="preserve"> </w:t>
      </w:r>
      <w:r>
        <w:fldChar w:fldCharType="begin"/>
      </w:r>
      <w:r>
        <w:instrText xml:space="preserve"> HYPERLINK \l "bookmark25" </w:instrText>
      </w:r>
      <w:r>
        <w:fldChar w:fldCharType="separate"/>
      </w:r>
      <w:r>
        <w:rPr>
          <w:b w:val="0"/>
        </w:rPr>
        <w:t>энергии нетто</w:t>
      </w:r>
      <w:bookmarkEnd w:id="30"/>
      <w:bookmarkEnd w:id="31"/>
      <w:r>
        <w:rPr>
          <w:b w:val="0"/>
        </w:rPr>
        <w:fldChar w:fldCharType="end"/>
      </w:r>
    </w:p>
    <w:p>
      <w:pPr>
        <w:pStyle w:val="27"/>
        <w:ind w:left="201" w:right="347" w:firstLine="707"/>
      </w:pPr>
    </w:p>
    <w:p>
      <w:pPr>
        <w:pStyle w:val="27"/>
        <w:ind w:left="201" w:right="347" w:firstLine="707"/>
      </w:pPr>
      <w:r>
        <w:t>Значения существующей и перспективной тепловой мощности источников тепловой энергии нетто.</w:t>
      </w:r>
    </w:p>
    <w:p>
      <w:pPr>
        <w:pStyle w:val="27"/>
        <w:ind w:left="201" w:right="347" w:firstLine="707"/>
        <w:jc w:val="right"/>
      </w:pPr>
      <w:r>
        <w:t>Таблица 4.4.1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тепловая мощность источников тепловой энергии нетто,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Перспективная тепловая мощность источников тепловой энергии нетто,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3,778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3,778</w:t>
            </w:r>
          </w:p>
        </w:tc>
      </w:tr>
    </w:tbl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3"/>
        <w:jc w:val="both"/>
        <w:rPr>
          <w:b w:val="0"/>
          <w:spacing w:val="81"/>
        </w:rPr>
      </w:pPr>
      <w:bookmarkStart w:id="32" w:name="_Toc30146966"/>
      <w:bookmarkStart w:id="33" w:name="_Toc34818309"/>
      <w:r>
        <w:rPr>
          <w:b w:val="0"/>
        </w:rPr>
        <w:t xml:space="preserve">2.6.5 </w:t>
      </w:r>
      <w:r>
        <w:fldChar w:fldCharType="begin"/>
      </w:r>
      <w:r>
        <w:instrText xml:space="preserve"> HYPERLINK \l "bookmark26" </w:instrText>
      </w:r>
      <w:r>
        <w:fldChar w:fldCharType="separate"/>
      </w:r>
      <w:r>
        <w:rPr>
          <w:b w:val="0"/>
        </w:rPr>
        <w:t>Значения</w:t>
      </w:r>
      <w:r>
        <w:rPr>
          <w:b w:val="0"/>
          <w:spacing w:val="13"/>
        </w:rPr>
        <w:t xml:space="preserve"> </w:t>
      </w:r>
      <w:r>
        <w:rPr>
          <w:b w:val="0"/>
        </w:rPr>
        <w:t>существующих</w:t>
      </w:r>
      <w:r>
        <w:rPr>
          <w:b w:val="0"/>
          <w:spacing w:val="11"/>
        </w:rPr>
        <w:t xml:space="preserve"> </w:t>
      </w:r>
      <w:r>
        <w:rPr>
          <w:b w:val="0"/>
        </w:rPr>
        <w:t>и</w:t>
      </w:r>
      <w:r>
        <w:rPr>
          <w:b w:val="0"/>
          <w:spacing w:val="11"/>
        </w:rPr>
        <w:t xml:space="preserve"> </w:t>
      </w:r>
      <w:r>
        <w:rPr>
          <w:b w:val="0"/>
        </w:rPr>
        <w:t>перспективных</w:t>
      </w:r>
      <w:r>
        <w:rPr>
          <w:b w:val="0"/>
          <w:spacing w:val="11"/>
        </w:rPr>
        <w:t xml:space="preserve"> </w:t>
      </w:r>
      <w:r>
        <w:rPr>
          <w:b w:val="0"/>
        </w:rPr>
        <w:t>потерь</w:t>
      </w:r>
      <w:r>
        <w:rPr>
          <w:b w:val="0"/>
          <w:spacing w:val="10"/>
        </w:rPr>
        <w:t xml:space="preserve"> </w:t>
      </w:r>
      <w:r>
        <w:rPr>
          <w:b w:val="0"/>
        </w:rPr>
        <w:t>тепловой</w:t>
      </w:r>
      <w:r>
        <w:rPr>
          <w:b w:val="0"/>
          <w:spacing w:val="11"/>
        </w:rPr>
        <w:t xml:space="preserve"> </w:t>
      </w:r>
      <w:r>
        <w:rPr>
          <w:b w:val="0"/>
        </w:rPr>
        <w:t>энергии</w:t>
      </w:r>
      <w:r>
        <w:rPr>
          <w:b w:val="0"/>
          <w:spacing w:val="11"/>
        </w:rPr>
        <w:t xml:space="preserve"> </w:t>
      </w:r>
      <w:r>
        <w:rPr>
          <w:b w:val="0"/>
        </w:rPr>
        <w:t>при</w:t>
      </w:r>
      <w:r>
        <w:rPr>
          <w:b w:val="0"/>
          <w:spacing w:val="11"/>
        </w:rPr>
        <w:t xml:space="preserve"> </w:t>
      </w:r>
      <w:r>
        <w:rPr>
          <w:b w:val="0"/>
        </w:rPr>
        <w:t>ее</w:t>
      </w:r>
      <w:r>
        <w:rPr>
          <w:b w:val="0"/>
          <w:spacing w:val="12"/>
        </w:rPr>
        <w:t xml:space="preserve"> </w:t>
      </w:r>
      <w:r>
        <w:rPr>
          <w:b w:val="0"/>
          <w:spacing w:val="-2"/>
        </w:rPr>
        <w:t>передаче</w:t>
      </w:r>
      <w:r>
        <w:rPr>
          <w:b w:val="0"/>
          <w:spacing w:val="-2"/>
        </w:rPr>
        <w:fldChar w:fldCharType="end"/>
      </w:r>
      <w:r>
        <w:rPr>
          <w:b w:val="0"/>
          <w:spacing w:val="73"/>
        </w:rPr>
        <w:t xml:space="preserve"> </w:t>
      </w:r>
      <w:r>
        <w:fldChar w:fldCharType="begin"/>
      </w:r>
      <w:r>
        <w:instrText xml:space="preserve"> HYPERLINK \l "bookmark26" </w:instrText>
      </w:r>
      <w:r>
        <w:fldChar w:fldCharType="separate"/>
      </w:r>
      <w:r>
        <w:rPr>
          <w:b w:val="0"/>
        </w:rPr>
        <w:t>по</w:t>
      </w:r>
      <w:r>
        <w:rPr>
          <w:b w:val="0"/>
          <w:spacing w:val="27"/>
        </w:rPr>
        <w:t xml:space="preserve"> </w:t>
      </w:r>
      <w:r>
        <w:rPr>
          <w:b w:val="0"/>
        </w:rPr>
        <w:t>тепловым</w:t>
      </w:r>
      <w:r>
        <w:rPr>
          <w:b w:val="0"/>
          <w:spacing w:val="27"/>
        </w:rPr>
        <w:t xml:space="preserve"> </w:t>
      </w:r>
      <w:r>
        <w:rPr>
          <w:b w:val="0"/>
        </w:rPr>
        <w:t>сетям,</w:t>
      </w:r>
      <w:r>
        <w:rPr>
          <w:b w:val="0"/>
          <w:spacing w:val="27"/>
        </w:rPr>
        <w:t xml:space="preserve"> </w:t>
      </w:r>
      <w:r>
        <w:rPr>
          <w:b w:val="0"/>
        </w:rPr>
        <w:t>включая</w:t>
      </w:r>
      <w:r>
        <w:rPr>
          <w:b w:val="0"/>
          <w:spacing w:val="29"/>
        </w:rPr>
        <w:t xml:space="preserve"> </w:t>
      </w:r>
      <w:r>
        <w:rPr>
          <w:b w:val="0"/>
        </w:rPr>
        <w:t>потери</w:t>
      </w:r>
      <w:r>
        <w:rPr>
          <w:b w:val="0"/>
          <w:spacing w:val="27"/>
        </w:rPr>
        <w:t xml:space="preserve"> </w:t>
      </w:r>
      <w:r>
        <w:rPr>
          <w:b w:val="0"/>
        </w:rPr>
        <w:t>тепловой</w:t>
      </w:r>
      <w:r>
        <w:rPr>
          <w:b w:val="0"/>
          <w:spacing w:val="27"/>
        </w:rPr>
        <w:t xml:space="preserve"> </w:t>
      </w:r>
      <w:r>
        <w:rPr>
          <w:b w:val="0"/>
        </w:rPr>
        <w:t>энергии</w:t>
      </w:r>
      <w:r>
        <w:rPr>
          <w:b w:val="0"/>
          <w:spacing w:val="32"/>
        </w:rPr>
        <w:t xml:space="preserve"> </w:t>
      </w:r>
      <w:r>
        <w:rPr>
          <w:b w:val="0"/>
        </w:rPr>
        <w:t>в</w:t>
      </w:r>
      <w:r>
        <w:rPr>
          <w:b w:val="0"/>
          <w:spacing w:val="26"/>
        </w:rPr>
        <w:t xml:space="preserve"> </w:t>
      </w:r>
      <w:r>
        <w:rPr>
          <w:b w:val="0"/>
        </w:rPr>
        <w:t>тепловых</w:t>
      </w:r>
      <w:r>
        <w:rPr>
          <w:b w:val="0"/>
          <w:spacing w:val="27"/>
        </w:rPr>
        <w:t xml:space="preserve"> </w:t>
      </w:r>
      <w:r>
        <w:rPr>
          <w:b w:val="0"/>
        </w:rPr>
        <w:t>сетях</w:t>
      </w:r>
      <w:r>
        <w:rPr>
          <w:b w:val="0"/>
          <w:spacing w:val="27"/>
        </w:rPr>
        <w:t xml:space="preserve"> </w:t>
      </w:r>
      <w:r>
        <w:rPr>
          <w:b w:val="0"/>
        </w:rPr>
        <w:t>теплопередачей</w:t>
      </w:r>
      <w:r>
        <w:rPr>
          <w:b w:val="0"/>
        </w:rPr>
        <w:fldChar w:fldCharType="end"/>
      </w:r>
      <w:r>
        <w:rPr>
          <w:b w:val="0"/>
          <w:spacing w:val="63"/>
        </w:rPr>
        <w:t xml:space="preserve"> </w:t>
      </w:r>
      <w:r>
        <w:fldChar w:fldCharType="begin"/>
      </w:r>
      <w:r>
        <w:instrText xml:space="preserve"> HYPERLINK \l "bookmark26" </w:instrText>
      </w:r>
      <w:r>
        <w:fldChar w:fldCharType="separate"/>
      </w:r>
      <w:r>
        <w:rPr>
          <w:b w:val="0"/>
        </w:rPr>
        <w:t xml:space="preserve">через теплоизоляционные конструкции  </w:t>
      </w:r>
      <w:r>
        <w:rPr>
          <w:b w:val="0"/>
          <w:spacing w:val="18"/>
        </w:rPr>
        <w:t xml:space="preserve"> </w:t>
      </w:r>
      <w:r>
        <w:rPr>
          <w:b w:val="0"/>
        </w:rPr>
        <w:t xml:space="preserve">теплопроводов и  потери  теплоносителя, </w:t>
      </w:r>
      <w:r>
        <w:rPr>
          <w:b w:val="0"/>
          <w:spacing w:val="15"/>
        </w:rPr>
        <w:t xml:space="preserve"> </w:t>
      </w:r>
      <w:r>
        <w:rPr>
          <w:b w:val="0"/>
        </w:rPr>
        <w:t>с</w:t>
      </w:r>
      <w:r>
        <w:rPr>
          <w:b w:val="0"/>
        </w:rPr>
        <w:fldChar w:fldCharType="end"/>
      </w:r>
      <w:r>
        <w:rPr>
          <w:b w:val="0"/>
          <w:spacing w:val="81"/>
        </w:rPr>
        <w:t xml:space="preserve"> </w:t>
      </w:r>
      <w:r>
        <w:fldChar w:fldCharType="begin"/>
      </w:r>
      <w:r>
        <w:instrText xml:space="preserve"> HYPERLINK \l "bookmark26" </w:instrText>
      </w:r>
      <w:r>
        <w:fldChar w:fldCharType="separate"/>
      </w:r>
      <w:r>
        <w:rPr>
          <w:b w:val="0"/>
        </w:rPr>
        <w:t>указанием затрат теплоносителя</w:t>
      </w:r>
      <w:r>
        <w:rPr>
          <w:b w:val="0"/>
          <w:spacing w:val="1"/>
        </w:rPr>
        <w:t xml:space="preserve"> </w:t>
      </w:r>
      <w:r>
        <w:rPr>
          <w:b w:val="0"/>
        </w:rPr>
        <w:t>на компенсацию этих потерь</w:t>
      </w:r>
      <w:bookmarkEnd w:id="32"/>
      <w:bookmarkEnd w:id="33"/>
      <w:r>
        <w:rPr>
          <w:b w:val="0"/>
        </w:rPr>
        <w:fldChar w:fldCharType="end"/>
      </w:r>
    </w:p>
    <w:p>
      <w:pPr>
        <w:pStyle w:val="27"/>
        <w:ind w:left="201" w:right="347" w:firstLine="707"/>
      </w:pPr>
    </w:p>
    <w:p>
      <w:pPr>
        <w:pStyle w:val="27"/>
        <w:ind w:left="201" w:right="347" w:firstLine="707"/>
      </w:pPr>
      <w: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>
      <w:pPr>
        <w:pStyle w:val="27"/>
        <w:ind w:left="201" w:right="347" w:firstLine="707"/>
        <w:jc w:val="right"/>
      </w:pPr>
    </w:p>
    <w:p>
      <w:pPr>
        <w:pStyle w:val="27"/>
        <w:ind w:left="201" w:right="347" w:firstLine="707"/>
        <w:jc w:val="right"/>
      </w:pPr>
      <w:r>
        <w:t>Таблица 4.5.1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потери тепловой энергии при ее передачи по тепловым сетям,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Перспективные потери тепловой энергии при ее передачи по тепловым сетям,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0,536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0,536</w:t>
            </w:r>
          </w:p>
        </w:tc>
      </w:tr>
    </w:tbl>
    <w:p>
      <w:pPr>
        <w:pStyle w:val="3"/>
        <w:jc w:val="both"/>
        <w:rPr>
          <w:b w:val="0"/>
        </w:rPr>
      </w:pPr>
    </w:p>
    <w:p>
      <w:pPr>
        <w:rPr>
          <w:lang w:eastAsia="ru-RU"/>
        </w:rPr>
      </w:pPr>
    </w:p>
    <w:p>
      <w:pPr>
        <w:pStyle w:val="3"/>
        <w:jc w:val="both"/>
        <w:rPr>
          <w:b w:val="0"/>
          <w:spacing w:val="79"/>
        </w:rPr>
      </w:pPr>
      <w:bookmarkStart w:id="34" w:name="_Toc34818310"/>
      <w:bookmarkStart w:id="35" w:name="_Toc30146967"/>
      <w:r>
        <w:rPr>
          <w:b w:val="0"/>
        </w:rPr>
        <w:t xml:space="preserve">2.6.6 </w:t>
      </w:r>
      <w:r>
        <w:fldChar w:fldCharType="begin"/>
      </w:r>
      <w:r>
        <w:instrText xml:space="preserve"> HYPERLINK \l "bookmark27" </w:instrText>
      </w:r>
      <w:r>
        <w:fldChar w:fldCharType="separate"/>
      </w:r>
      <w:r>
        <w:rPr>
          <w:b w:val="0"/>
          <w:spacing w:val="-1"/>
        </w:rPr>
        <w:t>Затраты</w:t>
      </w:r>
      <w:r>
        <w:rPr>
          <w:b w:val="0"/>
        </w:rPr>
        <w:t xml:space="preserve"> </w:t>
      </w:r>
      <w:r>
        <w:rPr>
          <w:b w:val="0"/>
          <w:spacing w:val="14"/>
        </w:rPr>
        <w:t xml:space="preserve"> </w:t>
      </w:r>
      <w:r>
        <w:rPr>
          <w:b w:val="0"/>
          <w:spacing w:val="-1"/>
        </w:rPr>
        <w:t>существующей</w:t>
      </w:r>
      <w:r>
        <w:rPr>
          <w:b w:val="0"/>
        </w:rPr>
        <w:t xml:space="preserve"> </w:t>
      </w:r>
      <w:r>
        <w:rPr>
          <w:b w:val="0"/>
          <w:spacing w:val="15"/>
        </w:rPr>
        <w:t xml:space="preserve"> </w:t>
      </w:r>
      <w:r>
        <w:rPr>
          <w:b w:val="0"/>
        </w:rPr>
        <w:t xml:space="preserve">и </w:t>
      </w:r>
      <w:r>
        <w:rPr>
          <w:b w:val="0"/>
          <w:spacing w:val="15"/>
        </w:rPr>
        <w:t xml:space="preserve"> </w:t>
      </w:r>
      <w:r>
        <w:rPr>
          <w:b w:val="0"/>
          <w:spacing w:val="-1"/>
        </w:rPr>
        <w:t>перспективной</w:t>
      </w:r>
      <w:r>
        <w:rPr>
          <w:b w:val="0"/>
        </w:rPr>
        <w:t xml:space="preserve"> </w:t>
      </w:r>
      <w:r>
        <w:rPr>
          <w:b w:val="0"/>
          <w:spacing w:val="15"/>
        </w:rPr>
        <w:t xml:space="preserve"> </w:t>
      </w:r>
      <w:r>
        <w:rPr>
          <w:b w:val="0"/>
          <w:spacing w:val="-1"/>
        </w:rPr>
        <w:t>тепловой</w:t>
      </w:r>
      <w:r>
        <w:rPr>
          <w:b w:val="0"/>
        </w:rPr>
        <w:t xml:space="preserve"> </w:t>
      </w:r>
      <w:r>
        <w:rPr>
          <w:b w:val="0"/>
          <w:spacing w:val="15"/>
        </w:rPr>
        <w:t xml:space="preserve"> </w:t>
      </w:r>
      <w:r>
        <w:rPr>
          <w:b w:val="0"/>
          <w:spacing w:val="-1"/>
        </w:rPr>
        <w:t>мощности</w:t>
      </w:r>
      <w:r>
        <w:rPr>
          <w:b w:val="0"/>
        </w:rPr>
        <w:t xml:space="preserve"> </w:t>
      </w:r>
      <w:r>
        <w:rPr>
          <w:b w:val="0"/>
          <w:spacing w:val="15"/>
        </w:rPr>
        <w:t xml:space="preserve"> </w:t>
      </w:r>
      <w:r>
        <w:rPr>
          <w:b w:val="0"/>
        </w:rPr>
        <w:t xml:space="preserve">на </w:t>
      </w:r>
      <w:r>
        <w:rPr>
          <w:b w:val="0"/>
          <w:spacing w:val="16"/>
        </w:rPr>
        <w:t xml:space="preserve"> </w:t>
      </w:r>
      <w:r>
        <w:rPr>
          <w:b w:val="0"/>
          <w:spacing w:val="-1"/>
        </w:rPr>
        <w:t>хозяйственные</w:t>
      </w:r>
      <w:r>
        <w:rPr>
          <w:b w:val="0"/>
          <w:spacing w:val="-1"/>
        </w:rPr>
        <w:fldChar w:fldCharType="end"/>
      </w:r>
      <w:r>
        <w:rPr>
          <w:b w:val="0"/>
          <w:spacing w:val="79"/>
        </w:rPr>
        <w:t xml:space="preserve"> </w:t>
      </w:r>
      <w:r>
        <w:fldChar w:fldCharType="begin"/>
      </w:r>
      <w:r>
        <w:instrText xml:space="preserve"> HYPERLINK \l "bookmark27" </w:instrText>
      </w:r>
      <w:r>
        <w:fldChar w:fldCharType="separate"/>
      </w:r>
      <w:r>
        <w:rPr>
          <w:b w:val="0"/>
          <w:spacing w:val="-1"/>
        </w:rPr>
        <w:t>нужды</w:t>
      </w:r>
      <w:r>
        <w:rPr>
          <w:b w:val="0"/>
          <w:spacing w:val="-2"/>
        </w:rPr>
        <w:t xml:space="preserve"> </w:t>
      </w:r>
      <w:r>
        <w:rPr>
          <w:b w:val="0"/>
        </w:rPr>
        <w:t xml:space="preserve">теплоснабжающей </w:t>
      </w:r>
      <w:r>
        <w:rPr>
          <w:b w:val="0"/>
          <w:spacing w:val="-1"/>
        </w:rPr>
        <w:t>(теплосетевой)</w:t>
      </w:r>
      <w:r>
        <w:rPr>
          <w:b w:val="0"/>
        </w:rPr>
        <w:t xml:space="preserve"> организации в</w:t>
      </w:r>
      <w:r>
        <w:rPr>
          <w:b w:val="0"/>
          <w:spacing w:val="-2"/>
        </w:rPr>
        <w:t xml:space="preserve"> </w:t>
      </w:r>
      <w:r>
        <w:rPr>
          <w:b w:val="0"/>
          <w:spacing w:val="-1"/>
        </w:rPr>
        <w:t>отношении</w:t>
      </w:r>
      <w:r>
        <w:rPr>
          <w:b w:val="0"/>
        </w:rPr>
        <w:t xml:space="preserve"> </w:t>
      </w:r>
      <w:r>
        <w:rPr>
          <w:b w:val="0"/>
          <w:spacing w:val="-1"/>
        </w:rPr>
        <w:t>тепловых</w:t>
      </w:r>
      <w:r>
        <w:rPr>
          <w:b w:val="0"/>
          <w:spacing w:val="3"/>
        </w:rPr>
        <w:t xml:space="preserve"> </w:t>
      </w:r>
      <w:r>
        <w:rPr>
          <w:b w:val="0"/>
        </w:rPr>
        <w:t>сетей</w:t>
      </w:r>
      <w:bookmarkEnd w:id="34"/>
      <w:bookmarkEnd w:id="35"/>
      <w:r>
        <w:rPr>
          <w:b w:val="0"/>
        </w:rPr>
        <w:fldChar w:fldCharType="end"/>
      </w:r>
    </w:p>
    <w:p>
      <w:pPr>
        <w:pStyle w:val="27"/>
        <w:ind w:left="201" w:right="347" w:firstLine="707"/>
      </w:pPr>
    </w:p>
    <w:p>
      <w:pPr>
        <w:pStyle w:val="27"/>
        <w:ind w:left="201" w:right="347" w:firstLine="707"/>
      </w:pPr>
      <w:r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>
      <w:pPr>
        <w:pStyle w:val="27"/>
        <w:ind w:left="201" w:right="347" w:firstLine="707"/>
      </w:pPr>
    </w:p>
    <w:p>
      <w:pPr>
        <w:pStyle w:val="27"/>
        <w:ind w:left="201" w:right="347" w:firstLine="707"/>
        <w:jc w:val="right"/>
      </w:pPr>
      <w:r>
        <w:t>Таблица 4.3.1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0,043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0,042</w:t>
            </w:r>
          </w:p>
        </w:tc>
      </w:tr>
    </w:tbl>
    <w:p>
      <w:pPr>
        <w:pStyle w:val="3"/>
        <w:jc w:val="both"/>
        <w:rPr>
          <w:b w:val="0"/>
        </w:rPr>
      </w:pPr>
    </w:p>
    <w:p>
      <w:pPr>
        <w:rPr>
          <w:lang w:eastAsia="ru-RU"/>
        </w:rPr>
      </w:pPr>
    </w:p>
    <w:p>
      <w:pPr>
        <w:pStyle w:val="3"/>
        <w:jc w:val="both"/>
        <w:rPr>
          <w:b w:val="0"/>
        </w:rPr>
      </w:pPr>
      <w:bookmarkStart w:id="36" w:name="_Toc30146968"/>
      <w:bookmarkStart w:id="37" w:name="_Toc34818311"/>
      <w:r>
        <w:rPr>
          <w:b w:val="0"/>
        </w:rPr>
        <w:t xml:space="preserve">2.6.7 </w:t>
      </w:r>
      <w:r>
        <w:fldChar w:fldCharType="begin"/>
      </w:r>
      <w:r>
        <w:instrText xml:space="preserve"> HYPERLINK \l "bookmark28" </w:instrText>
      </w:r>
      <w:r>
        <w:fldChar w:fldCharType="separate"/>
      </w:r>
      <w:r>
        <w:rPr>
          <w:b w:val="0"/>
        </w:rPr>
        <w:t>Значения существующей и перспективной резервной тепловой мощности источников</w:t>
      </w:r>
      <w:r>
        <w:rPr>
          <w:b w:val="0"/>
        </w:rPr>
        <w:fldChar w:fldCharType="end"/>
      </w:r>
      <w:r>
        <w:rPr>
          <w:b w:val="0"/>
        </w:rPr>
        <w:t xml:space="preserve"> </w:t>
      </w:r>
      <w:r>
        <w:fldChar w:fldCharType="begin"/>
      </w:r>
      <w:r>
        <w:instrText xml:space="preserve"> HYPERLINK \l "bookmark28" </w:instrText>
      </w:r>
      <w:r>
        <w:fldChar w:fldCharType="separate"/>
      </w:r>
      <w:r>
        <w:rPr>
          <w:b w:val="0"/>
        </w:rPr>
        <w:t>тепловой энергии, в том числе источников</w:t>
      </w:r>
      <w:r>
        <w:rPr>
          <w:b w:val="0"/>
        </w:rPr>
        <w:tab/>
      </w:r>
      <w:r>
        <w:rPr>
          <w:b w:val="0"/>
        </w:rPr>
        <w:t xml:space="preserve"> тепловой энергии, принадлежащих</w:t>
      </w:r>
      <w:r>
        <w:rPr>
          <w:b w:val="0"/>
        </w:rPr>
        <w:fldChar w:fldCharType="end"/>
      </w:r>
      <w:r>
        <w:rPr>
          <w:b w:val="0"/>
        </w:rPr>
        <w:t xml:space="preserve"> </w:t>
      </w:r>
      <w:r>
        <w:fldChar w:fldCharType="begin"/>
      </w:r>
      <w:r>
        <w:instrText xml:space="preserve"> HYPERLINK \l "bookmark28" </w:instrText>
      </w:r>
      <w:r>
        <w:fldChar w:fldCharType="separate"/>
      </w:r>
      <w:r>
        <w:rPr>
          <w:b w:val="0"/>
        </w:rPr>
        <w:t>потребителям,</w:t>
      </w:r>
      <w:r>
        <w:rPr>
          <w:b w:val="0"/>
        </w:rPr>
        <w:tab/>
      </w:r>
      <w:r>
        <w:rPr>
          <w:b w:val="0"/>
        </w:rPr>
        <w:t>и  источников тепловой</w:t>
      </w:r>
      <w:r>
        <w:rPr>
          <w:b w:val="0"/>
        </w:rPr>
        <w:tab/>
      </w:r>
      <w:r>
        <w:rPr>
          <w:b w:val="0"/>
        </w:rPr>
        <w:t>энергии теплоснабжающих  организаций, с</w:t>
      </w:r>
      <w:r>
        <w:rPr>
          <w:b w:val="0"/>
        </w:rPr>
        <w:fldChar w:fldCharType="end"/>
      </w:r>
      <w:r>
        <w:rPr>
          <w:b w:val="0"/>
        </w:rPr>
        <w:t xml:space="preserve"> </w:t>
      </w:r>
      <w:r>
        <w:fldChar w:fldCharType="begin"/>
      </w:r>
      <w:r>
        <w:instrText xml:space="preserve"> HYPERLINK \l "bookmark28" </w:instrText>
      </w:r>
      <w:r>
        <w:fldChar w:fldCharType="separate"/>
      </w:r>
      <w:r>
        <w:rPr>
          <w:b w:val="0"/>
        </w:rPr>
        <w:t>выделением значений аварийного  резерва  и  резерва  по  договорам  на  поддержание</w:t>
      </w:r>
      <w:r>
        <w:rPr>
          <w:b w:val="0"/>
        </w:rPr>
        <w:fldChar w:fldCharType="end"/>
      </w:r>
      <w:r>
        <w:rPr>
          <w:b w:val="0"/>
        </w:rPr>
        <w:t xml:space="preserve"> </w:t>
      </w:r>
      <w:r>
        <w:fldChar w:fldCharType="begin"/>
      </w:r>
      <w:r>
        <w:instrText xml:space="preserve"> HYPERLINK \l "bookmark28" </w:instrText>
      </w:r>
      <w:r>
        <w:fldChar w:fldCharType="separate"/>
      </w:r>
      <w:r>
        <w:rPr>
          <w:b w:val="0"/>
        </w:rPr>
        <w:t>резервной тепловой мощности</w:t>
      </w:r>
      <w:bookmarkEnd w:id="36"/>
      <w:bookmarkEnd w:id="37"/>
      <w:r>
        <w:rPr>
          <w:b w:val="0"/>
        </w:rPr>
        <w:tab/>
      </w:r>
      <w:r>
        <w:rPr>
          <w:b w:val="0"/>
        </w:rPr>
        <w:fldChar w:fldCharType="end"/>
      </w:r>
    </w:p>
    <w:p>
      <w:pPr>
        <w:pStyle w:val="27"/>
        <w:ind w:left="201" w:right="347" w:firstLine="707"/>
        <w:jc w:val="right"/>
      </w:pPr>
      <w:r>
        <w:t>Таблица 4.7.1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Перспективные резервы(дефициты),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t>+2,426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  <w:r>
              <w:t>+2,426</w:t>
            </w:r>
          </w:p>
        </w:tc>
      </w:tr>
    </w:tbl>
    <w:p>
      <w:pPr>
        <w:pStyle w:val="27"/>
        <w:ind w:left="201" w:right="347" w:firstLine="707"/>
      </w:pPr>
    </w:p>
    <w:p>
      <w:pPr>
        <w:pStyle w:val="3"/>
        <w:jc w:val="both"/>
        <w:rPr>
          <w:b w:val="0"/>
        </w:rPr>
      </w:pPr>
    </w:p>
    <w:p>
      <w:pPr>
        <w:pStyle w:val="3"/>
        <w:jc w:val="both"/>
        <w:rPr>
          <w:b w:val="0"/>
          <w:spacing w:val="61"/>
        </w:rPr>
      </w:pPr>
      <w:bookmarkStart w:id="38" w:name="_Toc34818312"/>
      <w:bookmarkStart w:id="39" w:name="_Toc30146969"/>
      <w:r>
        <w:rPr>
          <w:b w:val="0"/>
        </w:rPr>
        <w:t xml:space="preserve">2.6.8 </w:t>
      </w:r>
      <w:r>
        <w:fldChar w:fldCharType="begin"/>
      </w:r>
      <w:r>
        <w:instrText xml:space="preserve"> HYPERLINK \l "bookmark29" </w:instrText>
      </w:r>
      <w:r>
        <w:fldChar w:fldCharType="separate"/>
      </w:r>
      <w:r>
        <w:rPr>
          <w:b w:val="0"/>
          <w:spacing w:val="-1"/>
        </w:rPr>
        <w:t>Значения</w:t>
      </w:r>
      <w:r>
        <w:rPr>
          <w:b w:val="0"/>
          <w:spacing w:val="-1"/>
        </w:rPr>
        <w:tab/>
      </w:r>
      <w:r>
        <w:rPr>
          <w:b w:val="0"/>
          <w:spacing w:val="-1"/>
        </w:rPr>
        <w:t>существующей</w:t>
      </w:r>
      <w:r>
        <w:rPr>
          <w:b w:val="0"/>
        </w:rPr>
        <w:t xml:space="preserve">  </w:t>
      </w:r>
      <w:r>
        <w:rPr>
          <w:b w:val="0"/>
          <w:spacing w:val="19"/>
        </w:rPr>
        <w:t xml:space="preserve"> </w:t>
      </w:r>
      <w:r>
        <w:rPr>
          <w:b w:val="0"/>
        </w:rPr>
        <w:t xml:space="preserve">и  </w:t>
      </w:r>
      <w:r>
        <w:rPr>
          <w:b w:val="0"/>
          <w:spacing w:val="19"/>
        </w:rPr>
        <w:t xml:space="preserve"> </w:t>
      </w:r>
      <w:r>
        <w:rPr>
          <w:b w:val="0"/>
          <w:spacing w:val="-1"/>
        </w:rPr>
        <w:t>перспективной</w:t>
      </w:r>
      <w:r>
        <w:rPr>
          <w:b w:val="0"/>
        </w:rPr>
        <w:t xml:space="preserve">  </w:t>
      </w:r>
      <w:r>
        <w:rPr>
          <w:b w:val="0"/>
          <w:spacing w:val="18"/>
        </w:rPr>
        <w:t xml:space="preserve"> </w:t>
      </w:r>
      <w:r>
        <w:rPr>
          <w:b w:val="0"/>
          <w:spacing w:val="-1"/>
        </w:rPr>
        <w:t>тепловой</w:t>
      </w:r>
      <w:r>
        <w:rPr>
          <w:b w:val="0"/>
        </w:rPr>
        <w:t xml:space="preserve">  </w:t>
      </w:r>
      <w:r>
        <w:rPr>
          <w:b w:val="0"/>
          <w:spacing w:val="19"/>
        </w:rPr>
        <w:t xml:space="preserve"> </w:t>
      </w:r>
      <w:r>
        <w:rPr>
          <w:b w:val="0"/>
          <w:spacing w:val="-1"/>
        </w:rPr>
        <w:t>нагрузки</w:t>
      </w:r>
      <w:r>
        <w:rPr>
          <w:b w:val="0"/>
        </w:rPr>
        <w:t xml:space="preserve">  </w:t>
      </w:r>
      <w:r>
        <w:rPr>
          <w:b w:val="0"/>
          <w:spacing w:val="18"/>
        </w:rPr>
        <w:t xml:space="preserve"> </w:t>
      </w:r>
      <w:r>
        <w:rPr>
          <w:b w:val="0"/>
        </w:rPr>
        <w:t>потребителей,</w:t>
      </w:r>
      <w:r>
        <w:rPr>
          <w:b w:val="0"/>
        </w:rPr>
        <w:fldChar w:fldCharType="end"/>
      </w:r>
      <w:r>
        <w:rPr>
          <w:b w:val="0"/>
          <w:spacing w:val="61"/>
        </w:rPr>
        <w:t xml:space="preserve"> </w:t>
      </w:r>
      <w:r>
        <w:fldChar w:fldCharType="begin"/>
      </w:r>
      <w:r>
        <w:instrText xml:space="preserve"> HYPERLINK \l "bookmark29" </w:instrText>
      </w:r>
      <w:r>
        <w:fldChar w:fldCharType="separate"/>
      </w:r>
      <w:r>
        <w:rPr>
          <w:b w:val="0"/>
          <w:spacing w:val="-1"/>
        </w:rPr>
        <w:t>устанавливаемые</w:t>
      </w:r>
      <w:r>
        <w:rPr>
          <w:b w:val="0"/>
          <w:spacing w:val="1"/>
        </w:rPr>
        <w:t xml:space="preserve"> </w:t>
      </w:r>
      <w:r>
        <w:rPr>
          <w:b w:val="0"/>
        </w:rPr>
        <w:t>с</w:t>
      </w:r>
      <w:r>
        <w:rPr>
          <w:b w:val="0"/>
          <w:spacing w:val="5"/>
        </w:rPr>
        <w:t xml:space="preserve"> </w:t>
      </w:r>
      <w:r>
        <w:rPr>
          <w:b w:val="0"/>
          <w:spacing w:val="-2"/>
        </w:rPr>
        <w:t>учетом</w:t>
      </w:r>
      <w:r>
        <w:rPr>
          <w:b w:val="0"/>
        </w:rPr>
        <w:t xml:space="preserve"> расчетной</w:t>
      </w:r>
      <w:r>
        <w:rPr>
          <w:b w:val="0"/>
          <w:spacing w:val="-1"/>
        </w:rPr>
        <w:t xml:space="preserve"> тепловой</w:t>
      </w:r>
      <w:r>
        <w:rPr>
          <w:b w:val="0"/>
        </w:rPr>
        <w:t xml:space="preserve"> </w:t>
      </w:r>
      <w:r>
        <w:rPr>
          <w:b w:val="0"/>
          <w:spacing w:val="-1"/>
        </w:rPr>
        <w:t>нагрузки</w:t>
      </w:r>
      <w:bookmarkEnd w:id="38"/>
      <w:bookmarkEnd w:id="39"/>
      <w:r>
        <w:rPr>
          <w:b w:val="0"/>
          <w:spacing w:val="-1"/>
        </w:rPr>
        <w:fldChar w:fldCharType="end"/>
      </w:r>
    </w:p>
    <w:p>
      <w:pPr>
        <w:pStyle w:val="27"/>
        <w:ind w:left="201" w:right="347" w:firstLine="707"/>
        <w:jc w:val="right"/>
      </w:pPr>
      <w:r>
        <w:t>Таблица 4.6.1</w:t>
      </w:r>
    </w:p>
    <w:tbl>
      <w:tblPr>
        <w:tblStyle w:val="2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27"/>
              <w:ind w:right="347"/>
              <w:jc w:val="center"/>
            </w:pPr>
            <w:r>
              <w:t>Перспективные тепловые нагрузки потребителей,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0,816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0,816</w:t>
            </w:r>
          </w:p>
        </w:tc>
      </w:tr>
    </w:tbl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"bookmark30" </w:instrText>
      </w:r>
      <w:r>
        <w:fldChar w:fldCharType="separate"/>
      </w:r>
      <w:bookmarkStart w:id="40" w:name="_Toc34818313"/>
      <w:bookmarkStart w:id="41" w:name="_Toc30146970"/>
      <w:r>
        <w:rPr>
          <w:sz w:val="28"/>
          <w:szCs w:val="28"/>
        </w:rPr>
        <w:t>РАЗДЕЛ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3. СУЩЕСТВУЮЩИЕ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ПЕРСПЕКТИВНЫЕ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БАЛАНСЫ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ТЕПЛОНОСИТЕЛЯ</w:t>
      </w:r>
      <w:bookmarkEnd w:id="40"/>
      <w:bookmarkEnd w:id="41"/>
      <w:r>
        <w:rPr>
          <w:sz w:val="28"/>
          <w:szCs w:val="28"/>
        </w:rPr>
        <w:fldChar w:fldCharType="end"/>
      </w: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"bookmark31" </w:instrText>
      </w:r>
      <w:r>
        <w:fldChar w:fldCharType="separate"/>
      </w:r>
      <w:bookmarkStart w:id="42" w:name="_Toc30146971"/>
      <w:bookmarkStart w:id="43" w:name="_Toc34818314"/>
      <w:r>
        <w:rPr>
          <w:sz w:val="28"/>
          <w:szCs w:val="28"/>
        </w:rPr>
        <w:t>Часть</w:t>
      </w:r>
      <w:r>
        <w:rPr>
          <w:sz w:val="28"/>
          <w:szCs w:val="28"/>
        </w:rPr>
        <w:tab/>
      </w: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sz w:val="28"/>
          <w:szCs w:val="28"/>
        </w:rPr>
        <w:t>Существующие</w:t>
      </w:r>
      <w:r>
        <w:rPr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sz w:val="28"/>
          <w:szCs w:val="28"/>
        </w:rPr>
        <w:tab/>
      </w:r>
      <w:r>
        <w:rPr>
          <w:sz w:val="28"/>
          <w:szCs w:val="28"/>
        </w:rPr>
        <w:t>перспективные</w:t>
      </w:r>
      <w:r>
        <w:rPr>
          <w:sz w:val="28"/>
          <w:szCs w:val="28"/>
        </w:rPr>
        <w:tab/>
      </w:r>
      <w:r>
        <w:rPr>
          <w:sz w:val="28"/>
          <w:szCs w:val="28"/>
        </w:rPr>
        <w:t>балансы производительности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"bookmark31" </w:instrText>
      </w:r>
      <w:r>
        <w:fldChar w:fldCharType="separate"/>
      </w:r>
      <w:r>
        <w:rPr>
          <w:sz w:val="28"/>
          <w:szCs w:val="28"/>
        </w:rPr>
        <w:t>водоподготовительных установок и максимального потребления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>теплоносителя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"bookmark31" </w:instrText>
      </w:r>
      <w:r>
        <w:fldChar w:fldCharType="separate"/>
      </w:r>
      <w:r>
        <w:rPr>
          <w:sz w:val="28"/>
          <w:szCs w:val="28"/>
        </w:rPr>
        <w:t>теплопотребляющими установками потребителей</w:t>
      </w:r>
      <w:bookmarkEnd w:id="42"/>
      <w:bookmarkEnd w:id="43"/>
      <w:r>
        <w:rPr>
          <w:sz w:val="28"/>
          <w:szCs w:val="28"/>
        </w:rPr>
        <w:fldChar w:fldCharType="end"/>
      </w:r>
    </w:p>
    <w:p>
      <w:pPr>
        <w:pStyle w:val="27"/>
        <w:ind w:left="201" w:right="347" w:firstLine="707"/>
        <w:rPr>
          <w:rFonts w:eastAsia="Times New Roman"/>
        </w:rPr>
      </w:pPr>
      <w:r>
        <w:rPr>
          <w:rFonts w:eastAsia="Times New Roman"/>
        </w:rPr>
        <w:t>В зоне действия котельной Котельная с.Двуречное, подключение новых потребителей не планируется,  увеличения нагрузки на ГВС не предвидится</w:t>
      </w:r>
    </w:p>
    <w:p>
      <w:pPr>
        <w:pStyle w:val="27"/>
        <w:ind w:left="201" w:right="347" w:firstLine="707"/>
        <w:rPr>
          <w:rFonts w:eastAsia="Times New Roman"/>
        </w:rPr>
      </w:pPr>
      <w:r>
        <w:rPr>
          <w:rFonts w:eastAsia="Times New Roman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таблице 6.1.</w:t>
      </w:r>
    </w:p>
    <w:p>
      <w:pPr>
        <w:pStyle w:val="27"/>
        <w:ind w:left="201" w:right="347" w:firstLine="707"/>
        <w:rPr>
          <w:rFonts w:eastAsia="Times New Roman"/>
        </w:rPr>
      </w:pPr>
    </w:p>
    <w:p>
      <w:pPr>
        <w:pStyle w:val="27"/>
        <w:ind w:left="201" w:right="347" w:firstLine="707"/>
        <w:jc w:val="right"/>
        <w:rPr>
          <w:rFonts w:eastAsia="Times New Roman"/>
        </w:rPr>
      </w:pPr>
      <w:r>
        <w:rPr>
          <w:rFonts w:eastAsia="Times New Roman"/>
        </w:rPr>
        <w:t>Табл.6.1.</w:t>
      </w:r>
    </w:p>
    <w:tbl>
      <w:tblPr>
        <w:tblStyle w:val="21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Потребление теплоносителя теплопотребляющими установками потребителей, м3/час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1,38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0,53</w:t>
            </w:r>
          </w:p>
        </w:tc>
      </w:tr>
    </w:tbl>
    <w:p>
      <w:pPr>
        <w:jc w:val="both"/>
        <w:rPr>
          <w:lang w:eastAsia="ru-RU"/>
        </w:rPr>
      </w:pPr>
    </w:p>
    <w:p>
      <w:pPr>
        <w:pStyle w:val="27"/>
        <w:ind w:left="201" w:right="347" w:firstLine="707"/>
        <w:rPr>
          <w:rFonts w:eastAsia="Times New Roman"/>
        </w:rPr>
      </w:pPr>
      <w:r>
        <w:rPr>
          <w:rFonts w:eastAsia="Times New Roman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в таблице 6.2.</w:t>
      </w:r>
    </w:p>
    <w:p>
      <w:pPr>
        <w:pStyle w:val="27"/>
        <w:ind w:left="201" w:right="347" w:firstLine="707"/>
        <w:jc w:val="right"/>
        <w:rPr>
          <w:rFonts w:eastAsia="Times New Roman"/>
        </w:rPr>
      </w:pPr>
      <w:r>
        <w:rPr>
          <w:rFonts w:eastAsia="Times New Roman"/>
        </w:rPr>
        <w:t>Табл.6.2.</w:t>
      </w:r>
    </w:p>
    <w:tbl>
      <w:tblPr>
        <w:tblStyle w:val="21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Потери теплоносителя в аварийном режиме работы системы теплоснабжения, м3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2,27</w:t>
            </w:r>
          </w:p>
        </w:tc>
        <w:tc>
          <w:tcPr>
            <w:tcW w:w="3132" w:type="dxa"/>
            <w:vAlign w:val="center"/>
          </w:tcPr>
          <w:p>
            <w:pPr>
              <w:pStyle w:val="27"/>
              <w:ind w:right="347"/>
              <w:jc w:val="center"/>
              <w:rPr>
                <w:rFonts w:eastAsia="Times New Roman"/>
                <w:lang w:val="en-US"/>
              </w:rPr>
            </w:pPr>
          </w:p>
        </w:tc>
      </w:tr>
    </w:tbl>
    <w:p>
      <w:pPr>
        <w:jc w:val="both"/>
        <w:rPr>
          <w:lang w:eastAsia="ru-RU"/>
        </w:rPr>
      </w:pPr>
    </w:p>
    <w:p>
      <w:pPr>
        <w:pStyle w:val="27"/>
        <w:ind w:left="909"/>
        <w:rPr>
          <w:rFonts w:eastAsia="Times New Roman"/>
        </w:rPr>
      </w:pPr>
      <w:r>
        <w:rPr>
          <w:rFonts w:eastAsia="Times New Roman"/>
        </w:rPr>
        <w:t>Кол</w:t>
      </w:r>
      <w:r>
        <w:rPr>
          <w:rFonts w:eastAsia="Times New Roman"/>
          <w:spacing w:val="1"/>
        </w:rPr>
        <w:t>и</w:t>
      </w:r>
      <w:r>
        <w:rPr>
          <w:rFonts w:eastAsia="Times New Roman"/>
          <w:spacing w:val="-1"/>
        </w:rPr>
        <w:t>чес</w:t>
      </w:r>
      <w:r>
        <w:rPr>
          <w:rFonts w:eastAsia="Times New Roman"/>
        </w:rPr>
        <w:t>тво 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пло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и</w:t>
      </w:r>
      <w:r>
        <w:rPr>
          <w:rFonts w:eastAsia="Times New Roman"/>
          <w:spacing w:val="-2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 xml:space="preserve">ля 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а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нор</w:t>
      </w:r>
      <w:r>
        <w:rPr>
          <w:rFonts w:eastAsia="Times New Roman"/>
          <w:spacing w:val="-1"/>
        </w:rPr>
        <w:t>ма</w:t>
      </w:r>
      <w:r>
        <w:rPr>
          <w:rFonts w:eastAsia="Times New Roman"/>
        </w:rPr>
        <w:t xml:space="preserve">тивные </w:t>
      </w:r>
      <w:r>
        <w:rPr>
          <w:rFonts w:eastAsia="Times New Roman"/>
          <w:spacing w:val="-5"/>
        </w:rPr>
        <w:t>у</w:t>
      </w:r>
      <w:r>
        <w:rPr>
          <w:rFonts w:eastAsia="Times New Roman"/>
        </w:rPr>
        <w:t>т</w:t>
      </w:r>
      <w:r>
        <w:rPr>
          <w:rFonts w:eastAsia="Times New Roman"/>
          <w:spacing w:val="1"/>
        </w:rPr>
        <w:t>е</w:t>
      </w:r>
      <w:r>
        <w:rPr>
          <w:rFonts w:eastAsia="Times New Roman"/>
          <w:spacing w:val="-1"/>
        </w:rPr>
        <w:t>ч</w:t>
      </w:r>
      <w:r>
        <w:rPr>
          <w:rFonts w:eastAsia="Times New Roman"/>
        </w:rPr>
        <w:t>ки</w:t>
      </w:r>
      <w:r>
        <w:rPr>
          <w:rFonts w:eastAsia="Times New Roman"/>
          <w:spacing w:val="3"/>
        </w:rPr>
        <w:t xml:space="preserve"> </w:t>
      </w:r>
      <w:r>
        <w:rPr>
          <w:rFonts w:eastAsia="Times New Roman"/>
        </w:rPr>
        <w:t>пр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д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вл</w:t>
      </w:r>
      <w:r>
        <w:rPr>
          <w:rFonts w:eastAsia="Times New Roman"/>
          <w:spacing w:val="-2"/>
        </w:rPr>
        <w:t>е</w:t>
      </w:r>
      <w:r>
        <w:rPr>
          <w:rFonts w:eastAsia="Times New Roman"/>
        </w:rPr>
        <w:t>но в т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бл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це 6.3.</w:t>
      </w:r>
    </w:p>
    <w:p>
      <w:pPr>
        <w:pStyle w:val="27"/>
        <w:ind w:right="345"/>
        <w:jc w:val="right"/>
        <w:rPr>
          <w:rFonts w:eastAsia="Times New Roman"/>
        </w:rPr>
      </w:pPr>
    </w:p>
    <w:p>
      <w:pPr>
        <w:pStyle w:val="27"/>
        <w:ind w:right="345"/>
        <w:jc w:val="right"/>
        <w:rPr>
          <w:rFonts w:eastAsia="Times New Roman"/>
        </w:rPr>
      </w:pPr>
      <w:r>
        <w:rPr>
          <w:rFonts w:eastAsia="Times New Roman"/>
        </w:rPr>
        <w:t>Т</w:t>
      </w:r>
      <w:r>
        <w:rPr>
          <w:rFonts w:eastAsia="Times New Roman"/>
          <w:spacing w:val="-2"/>
        </w:rPr>
        <w:t>а</w:t>
      </w:r>
      <w:r>
        <w:rPr>
          <w:rFonts w:eastAsia="Times New Roman"/>
        </w:rPr>
        <w:t>бл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ца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6.3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4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507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Котельная с.Двуречное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070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Всего подпитка тепловой сети, тыс.т/год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5070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Нормативные утечки теплоносителя, тыс.тон 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4,97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-отпуск теплоносителя из тепловых сетей ГВС (для открытых систем теплоснабжения), тыс.т/год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3,71</w:t>
            </w:r>
          </w:p>
        </w:tc>
      </w:tr>
    </w:tbl>
    <w:p>
      <w:pPr>
        <w:jc w:val="both"/>
        <w:rPr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</w:pPr>
      <w:r>
        <w:fldChar w:fldCharType="begin"/>
      </w:r>
      <w:r>
        <w:instrText xml:space="preserve"> HYPERLINK \l "bookmark32" </w:instrText>
      </w:r>
      <w:r>
        <w:fldChar w:fldCharType="separate"/>
      </w:r>
      <w:bookmarkStart w:id="44" w:name="_Toc30146972"/>
      <w:bookmarkStart w:id="45" w:name="_Toc34818315"/>
      <w:r>
        <w:t>РАЗДЕЛ</w:t>
      </w:r>
      <w:r>
        <w:tab/>
      </w:r>
      <w:r>
        <w:t>4. ОСНОВНЫЕ</w:t>
      </w:r>
      <w:r>
        <w:tab/>
      </w:r>
      <w:r>
        <w:t>ПОЛОЖЕНИЯ МАСТЕР-ПЛАНА РАЗВИТИЯ СИСТЕМ</w:t>
      </w:r>
      <w:r>
        <w:fldChar w:fldCharType="end"/>
      </w:r>
      <w:r>
        <w:t xml:space="preserve"> </w:t>
      </w:r>
      <w:r>
        <w:fldChar w:fldCharType="begin"/>
      </w:r>
      <w:r>
        <w:instrText xml:space="preserve"> HYPERLINK \l "bookmark32" </w:instrText>
      </w:r>
      <w:r>
        <w:fldChar w:fldCharType="separate"/>
      </w:r>
      <w:r>
        <w:t>ТЕПЛОСНАБЖЕНИЯ</w:t>
      </w:r>
      <w:bookmarkEnd w:id="44"/>
      <w:bookmarkEnd w:id="45"/>
      <w:r>
        <w:tab/>
      </w:r>
      <w:r>
        <w:tab/>
      </w:r>
      <w:r>
        <w:tab/>
      </w:r>
      <w:r>
        <w:tab/>
      </w:r>
      <w:r>
        <w:fldChar w:fldCharType="end"/>
      </w:r>
    </w:p>
    <w:p>
      <w:pPr>
        <w:pStyle w:val="2"/>
        <w:jc w:val="both"/>
        <w:rPr>
          <w:spacing w:val="82"/>
          <w:sz w:val="28"/>
          <w:szCs w:val="28"/>
        </w:rPr>
      </w:pPr>
      <w:r>
        <w:fldChar w:fldCharType="begin"/>
      </w:r>
      <w:r>
        <w:instrText xml:space="preserve"> HYPERLINK \l "bookmark33" </w:instrText>
      </w:r>
      <w:r>
        <w:fldChar w:fldCharType="separate"/>
      </w:r>
      <w:bookmarkStart w:id="46" w:name="_Toc30146973"/>
      <w:bookmarkStart w:id="47" w:name="_Toc34818316"/>
      <w:r>
        <w:rPr>
          <w:sz w:val="28"/>
          <w:szCs w:val="28"/>
        </w:rPr>
        <w:t>Часть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Описание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сценариев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поселения,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округа,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города</w:t>
      </w:r>
      <w:r>
        <w:rPr>
          <w:sz w:val="28"/>
          <w:szCs w:val="28"/>
        </w:rPr>
        <w:fldChar w:fldCharType="end"/>
      </w:r>
      <w:r>
        <w:rPr>
          <w:spacing w:val="82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"bookmark33" </w:instrText>
      </w:r>
      <w:r>
        <w:fldChar w:fldCharType="separate"/>
      </w:r>
      <w:r>
        <w:rPr>
          <w:sz w:val="28"/>
          <w:szCs w:val="28"/>
        </w:rPr>
        <w:t>федерального значения</w:t>
      </w:r>
      <w:bookmarkEnd w:id="46"/>
      <w:bookmarkEnd w:id="47"/>
      <w:r>
        <w:rPr>
          <w:sz w:val="28"/>
          <w:szCs w:val="28"/>
        </w:rPr>
        <w:fldChar w:fldCharType="end"/>
      </w:r>
    </w:p>
    <w:p>
      <w:pPr>
        <w:pStyle w:val="27"/>
        <w:ind w:left="201" w:right="344" w:firstLine="707"/>
        <w:jc w:val="both"/>
      </w:pPr>
      <w:r>
        <w:t xml:space="preserve">Сценарий развития теплоснабжения поселения отсутствуют 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"bookmark34" </w:instrText>
      </w:r>
      <w:r>
        <w:fldChar w:fldCharType="separate"/>
      </w:r>
      <w:bookmarkStart w:id="48" w:name="_Toc34818317"/>
      <w:bookmarkStart w:id="49" w:name="_Toc30146974"/>
      <w:r>
        <w:rPr>
          <w:sz w:val="28"/>
          <w:szCs w:val="28"/>
        </w:rPr>
        <w:t>Часть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2. Обоснование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выбора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приоритетного сценария развития теплоснабжения</w:t>
      </w:r>
      <w:bookmarkEnd w:id="48"/>
      <w:bookmarkEnd w:id="49"/>
      <w:r>
        <w:rPr>
          <w:sz w:val="28"/>
          <w:szCs w:val="28"/>
        </w:rPr>
        <w:fldChar w:fldCharType="end"/>
      </w:r>
    </w:p>
    <w:p>
      <w:pPr>
        <w:pStyle w:val="27"/>
        <w:ind w:left="201" w:right="344" w:firstLine="707"/>
        <w:jc w:val="both"/>
      </w:pPr>
      <w:r>
        <w:t>Выбора приоритетного сценария нет. ввиду отсутствия сценариев развития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"bookmark35" </w:instrText>
      </w:r>
      <w:r>
        <w:fldChar w:fldCharType="separate"/>
      </w:r>
      <w:bookmarkStart w:id="50" w:name="_Toc34818318"/>
      <w:bookmarkStart w:id="51" w:name="_Toc30146975"/>
      <w:r>
        <w:rPr>
          <w:sz w:val="28"/>
          <w:szCs w:val="28"/>
        </w:rPr>
        <w:t>РАЗДЕЛ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5.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-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ПО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СТРОИТЕЛЬСТВУ,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ТЕХНИЧЕСКОМУ</w:t>
      </w:r>
      <w:r>
        <w:rPr>
          <w:sz w:val="28"/>
          <w:szCs w:val="28"/>
        </w:rPr>
        <w:fldChar w:fldCharType="end"/>
      </w:r>
      <w:r>
        <w:rPr>
          <w:spacing w:val="6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"bookmark35" </w:instrText>
      </w:r>
      <w:r>
        <w:fldChar w:fldCharType="separate"/>
      </w:r>
      <w:r>
        <w:rPr>
          <w:sz w:val="28"/>
          <w:szCs w:val="28"/>
        </w:rPr>
        <w:t>ПЕРЕВООРУЖЕНИЮ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ИСТОЧНИКОВ ТЕПЛОВОЙ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bookmarkEnd w:id="50"/>
      <w:bookmarkEnd w:id="51"/>
      <w:r>
        <w:rPr>
          <w:sz w:val="28"/>
          <w:szCs w:val="28"/>
        </w:rPr>
        <w:fldChar w:fldCharType="end"/>
      </w:r>
    </w:p>
    <w:p>
      <w:pPr>
        <w:pStyle w:val="2"/>
        <w:jc w:val="both"/>
        <w:rPr>
          <w:spacing w:val="47"/>
          <w:sz w:val="28"/>
          <w:szCs w:val="28"/>
        </w:rPr>
      </w:pPr>
      <w:r>
        <w:fldChar w:fldCharType="begin"/>
      </w:r>
      <w:r>
        <w:instrText xml:space="preserve"> HYPERLINK \l "bookmark36" </w:instrText>
      </w:r>
      <w:r>
        <w:fldChar w:fldCharType="separate"/>
      </w:r>
      <w:bookmarkStart w:id="52" w:name="_Toc30146976"/>
      <w:bookmarkStart w:id="53" w:name="_Toc34818319"/>
      <w:r>
        <w:rPr>
          <w:sz w:val="28"/>
          <w:szCs w:val="28"/>
        </w:rPr>
        <w:t>Часть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строительству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обеспечивающих</w:t>
      </w:r>
      <w:r>
        <w:rPr>
          <w:sz w:val="28"/>
          <w:szCs w:val="28"/>
        </w:rPr>
        <w:fldChar w:fldCharType="end"/>
      </w:r>
      <w:r>
        <w:rPr>
          <w:spacing w:val="6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"bookmark36" </w:instrText>
      </w:r>
      <w:r>
        <w:fldChar w:fldCharType="separate"/>
      </w:r>
      <w:r>
        <w:rPr>
          <w:sz w:val="28"/>
          <w:szCs w:val="28"/>
        </w:rPr>
        <w:t xml:space="preserve">перспективную 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тепловую 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нагрузку 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осваиваемых 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 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поселения, 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  <w:r>
        <w:rPr>
          <w:sz w:val="28"/>
          <w:szCs w:val="28"/>
        </w:rPr>
        <w:fldChar w:fldCharType="end"/>
      </w:r>
      <w:r>
        <w:rPr>
          <w:spacing w:val="82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"bookmark36" </w:instrText>
      </w:r>
      <w:r>
        <w:fldChar w:fldCharType="separate"/>
      </w:r>
      <w:r>
        <w:rPr>
          <w:sz w:val="28"/>
          <w:szCs w:val="28"/>
        </w:rPr>
        <w:t xml:space="preserve">округа, 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 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федерального 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значения, 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 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отсутствует 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 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(или)</w:t>
      </w:r>
      <w:r>
        <w:rPr>
          <w:sz w:val="28"/>
          <w:szCs w:val="28"/>
        </w:rPr>
        <w:fldChar w:fldCharType="end"/>
      </w:r>
      <w:r>
        <w:rPr>
          <w:spacing w:val="6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"bookmark36" </w:instrText>
      </w:r>
      <w:r>
        <w:fldChar w:fldCharType="separate"/>
      </w:r>
      <w:r>
        <w:rPr>
          <w:sz w:val="28"/>
          <w:szCs w:val="28"/>
        </w:rPr>
        <w:t xml:space="preserve">целесообразность 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передачи 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тепловой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энергии 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 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реконструируемых</w:t>
      </w:r>
      <w:r>
        <w:rPr>
          <w:sz w:val="28"/>
          <w:szCs w:val="28"/>
        </w:rPr>
        <w:fldChar w:fldCharType="end"/>
      </w:r>
      <w:r>
        <w:rPr>
          <w:spacing w:val="76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"bookmark36" </w:instrText>
      </w:r>
      <w:r>
        <w:fldChar w:fldCharType="separate"/>
      </w:r>
      <w:r>
        <w:rPr>
          <w:sz w:val="28"/>
          <w:szCs w:val="28"/>
        </w:rPr>
        <w:t>источников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обоснованная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расчетами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ценовых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(тарифных)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последствий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fldChar w:fldCharType="end"/>
      </w:r>
      <w:r>
        <w:rPr>
          <w:spacing w:val="4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"bookmark36" </w:instrText>
      </w:r>
      <w:r>
        <w:fldChar w:fldCharType="separate"/>
      </w:r>
      <w:r>
        <w:rPr>
          <w:sz w:val="28"/>
          <w:szCs w:val="28"/>
        </w:rPr>
        <w:t>потребителей и радиуса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эффективного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</w:t>
      </w:r>
      <w:bookmarkEnd w:id="52"/>
      <w:bookmarkEnd w:id="53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"bookmark37" </w:instrText>
      </w:r>
      <w:r>
        <w:fldChar w:fldCharType="separate"/>
      </w:r>
      <w:bookmarkStart w:id="54" w:name="_Toc30146977"/>
      <w:bookmarkStart w:id="55" w:name="_Toc34818320"/>
      <w:r>
        <w:rPr>
          <w:sz w:val="28"/>
          <w:szCs w:val="28"/>
        </w:rPr>
        <w:t>Часть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обеспечивающих</w:t>
      </w:r>
      <w:r>
        <w:rPr>
          <w:sz w:val="28"/>
          <w:szCs w:val="28"/>
        </w:rPr>
        <w:fldChar w:fldCharType="end"/>
      </w:r>
      <w:r>
        <w:rPr>
          <w:spacing w:val="5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"bookmark37" </w:instrText>
      </w:r>
      <w:r>
        <w:fldChar w:fldCharType="separate"/>
      </w:r>
      <w:r>
        <w:rPr>
          <w:sz w:val="28"/>
          <w:szCs w:val="28"/>
        </w:rPr>
        <w:t xml:space="preserve">перспективную 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тепловую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нагрузку 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 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расширяемых 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 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z w:val="28"/>
          <w:szCs w:val="28"/>
        </w:rPr>
        <w:fldChar w:fldCharType="end"/>
      </w:r>
      <w:r>
        <w:rPr>
          <w:spacing w:val="58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"bookmark37" </w:instrText>
      </w:r>
      <w:r>
        <w:fldChar w:fldCharType="separate"/>
      </w:r>
      <w:r>
        <w:rPr>
          <w:sz w:val="28"/>
          <w:szCs w:val="28"/>
        </w:rPr>
        <w:t>источников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тепловой энергии</w:t>
      </w:r>
      <w:bookmarkEnd w:id="54"/>
      <w:bookmarkEnd w:id="55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widowControl w:val="0"/>
        <w:tabs>
          <w:tab w:val="right" w:leader="dot" w:pos="10087"/>
        </w:tabs>
        <w:kinsoku w:val="0"/>
        <w:overflowPunct w:val="0"/>
        <w:autoSpaceDE w:val="0"/>
        <w:autoSpaceDN w:val="0"/>
        <w:adjustRightInd w:val="0"/>
        <w:spacing w:before="98" w:after="0" w:line="250" w:lineRule="auto"/>
        <w:ind w:right="98"/>
        <w:jc w:val="both"/>
        <w:rPr>
          <w:rFonts w:ascii="Times New Roman" w:hAnsi="Times New Roman" w:cs="Times New Roman" w:eastAsiaTheme="minorEastAsia"/>
          <w:sz w:val="24"/>
          <w:szCs w:val="24"/>
          <w:lang w:eastAsia="ru-RU"/>
        </w:rPr>
      </w:pPr>
    </w:p>
    <w:p>
      <w:pPr>
        <w:pStyle w:val="2"/>
        <w:jc w:val="both"/>
        <w:rPr>
          <w:spacing w:val="64"/>
          <w:sz w:val="28"/>
          <w:szCs w:val="28"/>
        </w:rPr>
      </w:pPr>
      <w:r>
        <w:fldChar w:fldCharType="begin"/>
      </w:r>
      <w:r>
        <w:instrText xml:space="preserve"> HYPERLINK \l "bookmark38" </w:instrText>
      </w:r>
      <w:r>
        <w:fldChar w:fldCharType="separate"/>
      </w:r>
      <w:bookmarkStart w:id="56" w:name="_Toc30146978"/>
      <w:bookmarkStart w:id="57" w:name="_Toc34818321"/>
      <w:r>
        <w:rPr>
          <w:sz w:val="28"/>
          <w:szCs w:val="28"/>
        </w:rPr>
        <w:t>Часть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3.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техническому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перевооружению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fldChar w:fldCharType="end"/>
      </w:r>
      <w:r>
        <w:rPr>
          <w:spacing w:val="64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"bookmark38" </w:instrText>
      </w:r>
      <w:r>
        <w:fldChar w:fldCharType="separate"/>
      </w:r>
      <w:r>
        <w:rPr>
          <w:sz w:val="28"/>
          <w:szCs w:val="28"/>
        </w:rPr>
        <w:t>целью повышения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эффективности работы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систем теплоснабжения</w:t>
      </w:r>
      <w:bookmarkEnd w:id="56"/>
      <w:bookmarkEnd w:id="57"/>
      <w:r>
        <w:rPr>
          <w:sz w:val="28"/>
          <w:szCs w:val="28"/>
        </w:rPr>
        <w:fldChar w:fldCharType="end"/>
      </w:r>
    </w:p>
    <w:p>
      <w:pPr>
        <w:pStyle w:val="27"/>
        <w:ind w:left="195" w:right="335" w:firstLine="710"/>
        <w:jc w:val="both"/>
        <w:rPr>
          <w:rFonts w:eastAsia="Times New Roman"/>
        </w:rPr>
      </w:pPr>
      <w:r>
        <w:rPr>
          <w:rFonts w:eastAsia="Times New Roman"/>
        </w:rPr>
        <w:t>В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о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т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5"/>
        </w:rPr>
        <w:t>т</w:t>
      </w:r>
      <w:r>
        <w:rPr>
          <w:rFonts w:eastAsia="Times New Roman"/>
          <w:spacing w:val="1"/>
        </w:rPr>
        <w:t>ви</w:t>
      </w:r>
      <w:r>
        <w:rPr>
          <w:rFonts w:eastAsia="Times New Roman"/>
        </w:rPr>
        <w:t>и</w:t>
      </w:r>
      <w:r>
        <w:rPr>
          <w:rFonts w:eastAsia="Times New Roman"/>
          <w:spacing w:val="-6"/>
        </w:rPr>
        <w:t xml:space="preserve"> </w:t>
      </w:r>
      <w:r>
        <w:rPr>
          <w:rFonts w:eastAsia="Times New Roman"/>
        </w:rPr>
        <w:t>с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  <w:spacing w:val="1"/>
        </w:rPr>
        <w:t>п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1"/>
        </w:rPr>
        <w:t>п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т</w:t>
      </w:r>
      <w:r>
        <w:rPr>
          <w:rFonts w:eastAsia="Times New Roman"/>
          <w:spacing w:val="1"/>
        </w:rPr>
        <w:t>ив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1"/>
        </w:rPr>
        <w:t>ым</w:t>
      </w:r>
      <w:r>
        <w:rPr>
          <w:rFonts w:eastAsia="Times New Roman"/>
        </w:rPr>
        <w:t>и</w:t>
      </w:r>
      <w:r>
        <w:rPr>
          <w:rFonts w:eastAsia="Times New Roman"/>
          <w:spacing w:val="-5"/>
        </w:rPr>
        <w:t xml:space="preserve"> 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2"/>
        </w:rPr>
        <w:t>г</w:t>
      </w:r>
      <w:r>
        <w:rPr>
          <w:rFonts w:eastAsia="Times New Roman"/>
        </w:rPr>
        <w:t>р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1"/>
        </w:rPr>
        <w:t>з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м</w:t>
      </w:r>
      <w:r>
        <w:rPr>
          <w:rFonts w:eastAsia="Times New Roman"/>
        </w:rPr>
        <w:t>и</w:t>
      </w:r>
      <w:r>
        <w:rPr>
          <w:rFonts w:eastAsia="Times New Roman"/>
          <w:spacing w:val="-2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тр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1"/>
        </w:rPr>
        <w:t>ци</w:t>
      </w:r>
      <w:r>
        <w:rPr>
          <w:rFonts w:eastAsia="Times New Roman"/>
        </w:rPr>
        <w:t>я</w:t>
      </w:r>
      <w:r>
        <w:rPr>
          <w:rFonts w:eastAsia="Times New Roman"/>
          <w:spacing w:val="-2"/>
        </w:rPr>
        <w:t xml:space="preserve"> </w:t>
      </w:r>
      <w:r>
        <w:rPr>
          <w:rFonts w:eastAsia="Times New Roman"/>
          <w:spacing w:val="3"/>
        </w:rPr>
        <w:t>с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-1"/>
        </w:rPr>
        <w:t>ес</w:t>
      </w:r>
      <w:r>
        <w:rPr>
          <w:rFonts w:eastAsia="Times New Roman"/>
        </w:rPr>
        <w:t>т</w:t>
      </w:r>
      <w:r>
        <w:rPr>
          <w:rFonts w:eastAsia="Times New Roman"/>
          <w:spacing w:val="6"/>
        </w:rPr>
        <w:t>в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2"/>
        </w:rPr>
        <w:t>ю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й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</w:t>
      </w:r>
      <w:r>
        <w:rPr>
          <w:rFonts w:eastAsia="Times New Roman"/>
          <w:spacing w:val="-5"/>
        </w:rPr>
        <w:t>ьн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й</w:t>
      </w:r>
      <w:r>
        <w:rPr>
          <w:rFonts w:eastAsia="Times New Roman"/>
          <w:w w:val="99"/>
        </w:rPr>
        <w:t xml:space="preserve"> </w:t>
      </w:r>
      <w:r>
        <w:rPr>
          <w:rFonts w:eastAsia="Times New Roman"/>
        </w:rPr>
        <w:t>с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  <w:spacing w:val="1"/>
        </w:rPr>
        <w:t>ц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лью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</w:t>
      </w:r>
      <w:r>
        <w:rPr>
          <w:rFonts w:eastAsia="Times New Roman"/>
          <w:spacing w:val="1"/>
        </w:rPr>
        <w:t>и</w:t>
      </w:r>
      <w:r>
        <w:rPr>
          <w:rFonts w:eastAsia="Times New Roman"/>
          <w:spacing w:val="-1"/>
        </w:rPr>
        <w:t>че</w:t>
      </w:r>
      <w:r>
        <w:rPr>
          <w:rFonts w:eastAsia="Times New Roman"/>
          <w:spacing w:val="1"/>
        </w:rPr>
        <w:t>ни</w:t>
      </w:r>
      <w:r>
        <w:rPr>
          <w:rFonts w:eastAsia="Times New Roman"/>
        </w:rPr>
        <w:t>я</w:t>
      </w:r>
      <w:r>
        <w:rPr>
          <w:rFonts w:eastAsia="Times New Roman"/>
          <w:spacing w:val="5"/>
        </w:rPr>
        <w:t xml:space="preserve"> 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п</w:t>
      </w:r>
      <w:r>
        <w:rPr>
          <w:rFonts w:eastAsia="Times New Roman"/>
        </w:rPr>
        <w:t>ло</w:t>
      </w:r>
      <w:r>
        <w:rPr>
          <w:rFonts w:eastAsia="Times New Roman"/>
          <w:spacing w:val="-3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й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2"/>
        </w:rPr>
        <w:t>г</w:t>
      </w:r>
      <w:r>
        <w:rPr>
          <w:rFonts w:eastAsia="Times New Roman"/>
        </w:rPr>
        <w:t>р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1"/>
        </w:rPr>
        <w:t>з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и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е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</w:rPr>
        <w:t>тр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2"/>
        </w:rPr>
        <w:t>б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я.</w:t>
      </w:r>
      <w:r>
        <w:rPr>
          <w:rFonts w:eastAsia="Times New Roman"/>
          <w:spacing w:val="5"/>
        </w:rPr>
        <w:t xml:space="preserve"> </w:t>
      </w:r>
      <w:r>
        <w:rPr>
          <w:rFonts w:eastAsia="Times New Roman"/>
          <w:spacing w:val="-2"/>
        </w:rPr>
        <w:t>М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ти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  <w:spacing w:val="-2"/>
        </w:rPr>
        <w:t>с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-1"/>
        </w:rPr>
        <w:t>ес</w:t>
      </w:r>
      <w:r>
        <w:rPr>
          <w:rFonts w:eastAsia="Times New Roman"/>
        </w:rPr>
        <w:t>т</w:t>
      </w:r>
      <w:r>
        <w:rPr>
          <w:rFonts w:eastAsia="Times New Roman"/>
          <w:spacing w:val="6"/>
        </w:rPr>
        <w:t>в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2"/>
        </w:rPr>
        <w:t>ю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й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</w:t>
      </w:r>
      <w:r>
        <w:rPr>
          <w:rFonts w:eastAsia="Times New Roman"/>
          <w:spacing w:val="-5"/>
        </w:rPr>
        <w:t>н</w:t>
      </w:r>
      <w:r>
        <w:rPr>
          <w:rFonts w:eastAsia="Times New Roman"/>
        </w:rPr>
        <w:t>ой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  <w:spacing w:val="-10"/>
        </w:rPr>
        <w:t>д</w:t>
      </w:r>
      <w:r>
        <w:rPr>
          <w:rFonts w:eastAsia="Times New Roman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т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1"/>
        </w:rPr>
        <w:t>ч</w:t>
      </w:r>
      <w:r>
        <w:rPr>
          <w:rFonts w:eastAsia="Times New Roman"/>
          <w:spacing w:val="-5"/>
        </w:rPr>
        <w:t>н</w:t>
      </w:r>
      <w:r>
        <w:rPr>
          <w:rFonts w:eastAsia="Times New Roman"/>
        </w:rPr>
        <w:t>о.</w:t>
      </w:r>
    </w:p>
    <w:p>
      <w:pPr>
        <w:pStyle w:val="27"/>
        <w:spacing w:before="7" w:line="120" w:lineRule="exact"/>
        <w:rPr>
          <w:sz w:val="12"/>
          <w:szCs w:val="12"/>
        </w:rPr>
      </w:pPr>
    </w:p>
    <w:p>
      <w:pPr>
        <w:pStyle w:val="27"/>
        <w:spacing w:line="274" w:lineRule="exact"/>
        <w:ind w:left="195" w:right="350" w:firstLine="710"/>
        <w:jc w:val="both"/>
        <w:rPr>
          <w:rFonts w:eastAsia="Times New Roman"/>
        </w:rPr>
      </w:pPr>
      <w:r>
        <w:rPr>
          <w:rFonts w:eastAsia="Times New Roman"/>
        </w:rPr>
        <w:t>В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</w:rPr>
        <w:t>2020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  <w:spacing w:val="2"/>
        </w:rPr>
        <w:t>г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2"/>
        </w:rPr>
        <w:t>д</w:t>
      </w:r>
      <w:r>
        <w:rPr>
          <w:rFonts w:eastAsia="Times New Roman"/>
        </w:rPr>
        <w:t>у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  <w:spacing w:val="1"/>
        </w:rPr>
        <w:t>п</w:t>
      </w:r>
      <w:r>
        <w:rPr>
          <w:rFonts w:eastAsia="Times New Roman"/>
        </w:rPr>
        <w:t>р</w:t>
      </w:r>
      <w:r>
        <w:rPr>
          <w:rFonts w:eastAsia="Times New Roman"/>
          <w:spacing w:val="3"/>
        </w:rPr>
        <w:t>е</w:t>
      </w:r>
      <w:r>
        <w:rPr>
          <w:rFonts w:eastAsia="Times New Roman"/>
          <w:spacing w:val="-2"/>
        </w:rPr>
        <w:t>д</w:t>
      </w:r>
      <w:r>
        <w:rPr>
          <w:rFonts w:eastAsia="Times New Roman"/>
        </w:rPr>
        <w:t>л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2"/>
        </w:rPr>
        <w:t>г</w:t>
      </w:r>
      <w:r>
        <w:rPr>
          <w:rFonts w:eastAsia="Times New Roman"/>
          <w:spacing w:val="-1"/>
        </w:rPr>
        <w:t>ае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я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4"/>
        </w:rPr>
        <w:t>р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р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ть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от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</w:t>
      </w:r>
      <w:r>
        <w:rPr>
          <w:rFonts w:eastAsia="Times New Roman"/>
          <w:spacing w:val="6"/>
        </w:rPr>
        <w:t>н</w:t>
      </w:r>
      <w:r>
        <w:rPr>
          <w:rFonts w:eastAsia="Times New Roman"/>
          <w:spacing w:val="-11"/>
        </w:rPr>
        <w:t>у</w:t>
      </w:r>
      <w:r>
        <w:rPr>
          <w:rFonts w:eastAsia="Times New Roman"/>
        </w:rPr>
        <w:t>ю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1"/>
        </w:rPr>
        <w:t>п</w:t>
      </w:r>
      <w:r>
        <w:rPr>
          <w:rFonts w:eastAsia="Times New Roman"/>
        </w:rPr>
        <w:t>о</w:t>
      </w:r>
      <w:r>
        <w:rPr>
          <w:rFonts w:eastAsia="Times New Roman"/>
          <w:spacing w:val="15"/>
        </w:rPr>
        <w:t xml:space="preserve"> </w:t>
      </w:r>
      <w:r>
        <w:rPr>
          <w:rFonts w:eastAsia="Times New Roman"/>
          <w:spacing w:val="-11"/>
        </w:rPr>
        <w:t>ул. Советская, 11 "а"</w:t>
      </w:r>
      <w:r>
        <w:rPr>
          <w:rFonts w:eastAsia="Times New Roman"/>
          <w:spacing w:val="19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8"/>
        </w:rPr>
        <w:t xml:space="preserve">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л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2"/>
        </w:rPr>
        <w:t>д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2"/>
        </w:rPr>
        <w:t>ю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м</w:t>
      </w:r>
      <w:r>
        <w:rPr>
          <w:rFonts w:eastAsia="Times New Roman"/>
          <w:w w:val="99"/>
        </w:rPr>
        <w:t xml:space="preserve"> 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б</w:t>
      </w:r>
      <w:r>
        <w:rPr>
          <w:rFonts w:eastAsia="Times New Roman"/>
        </w:rPr>
        <w:t>ъ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м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:</w:t>
      </w:r>
    </w:p>
    <w:p>
      <w:pPr>
        <w:pStyle w:val="27"/>
        <w:spacing w:before="10" w:line="110" w:lineRule="exact"/>
        <w:rPr>
          <w:sz w:val="11"/>
          <w:szCs w:val="11"/>
        </w:rPr>
      </w:pPr>
    </w:p>
    <w:p>
      <w:pPr>
        <w:pStyle w:val="27"/>
        <w:ind w:left="906"/>
        <w:rPr>
          <w:rFonts w:eastAsia="Times New Roman"/>
        </w:rPr>
      </w:pPr>
      <w:r>
        <w:rPr>
          <w:rFonts w:eastAsia="Times New Roman"/>
        </w:rPr>
        <w:t>-</w:t>
      </w:r>
      <w:r>
        <w:rPr>
          <w:rFonts w:eastAsia="Times New Roman"/>
          <w:spacing w:val="-9"/>
        </w:rPr>
        <w:t xml:space="preserve"> 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а</w:t>
      </w:r>
      <w:r>
        <w:rPr>
          <w:rFonts w:eastAsia="Times New Roman"/>
          <w:spacing w:val="-11"/>
        </w:rPr>
        <w:t xml:space="preserve"> </w:t>
      </w:r>
      <w:r>
        <w:rPr>
          <w:rFonts w:eastAsia="Times New Roman"/>
          <w:spacing w:val="-3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</w:rPr>
        <w:t>о</w:t>
      </w:r>
      <w:r>
        <w:rPr>
          <w:rFonts w:eastAsia="Times New Roman"/>
          <w:spacing w:val="-5"/>
        </w:rPr>
        <w:t>п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3"/>
        </w:rPr>
        <w:t>г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5"/>
        </w:rPr>
        <w:t>т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5"/>
        </w:rPr>
        <w:t>и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й</w:t>
      </w:r>
      <w:r>
        <w:rPr>
          <w:rFonts w:eastAsia="Times New Roman"/>
          <w:spacing w:val="-13"/>
        </w:rPr>
        <w:t xml:space="preserve"> 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-3"/>
        </w:rPr>
        <w:t>и</w:t>
      </w:r>
      <w:r>
        <w:rPr>
          <w:rFonts w:eastAsia="Times New Roman"/>
        </w:rPr>
        <w:t>:</w:t>
      </w:r>
      <w:r>
        <w:rPr>
          <w:rFonts w:eastAsia="Times New Roman"/>
          <w:spacing w:val="-18"/>
        </w:rPr>
        <w:t xml:space="preserve"> </w:t>
      </w:r>
      <w:r>
        <w:rPr>
          <w:rFonts w:eastAsia="Times New Roman"/>
          <w:spacing w:val="1"/>
        </w:rPr>
        <w:t>п</w:t>
      </w:r>
      <w:r>
        <w:rPr>
          <w:rFonts w:eastAsia="Times New Roman"/>
        </w:rPr>
        <w:t>ро</w:t>
      </w:r>
      <w:r>
        <w:rPr>
          <w:rFonts w:eastAsia="Times New Roman"/>
          <w:spacing w:val="1"/>
        </w:rPr>
        <w:t>из</w:t>
      </w:r>
      <w:r>
        <w:rPr>
          <w:rFonts w:eastAsia="Times New Roman"/>
          <w:spacing w:val="-3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5"/>
        </w:rPr>
        <w:t>т</w:t>
      </w:r>
      <w:r>
        <w:rPr>
          <w:rFonts w:eastAsia="Times New Roman"/>
        </w:rPr>
        <w:t>ью</w:t>
      </w:r>
      <w:r>
        <w:rPr>
          <w:rFonts w:eastAsia="Times New Roman"/>
          <w:spacing w:val="-12"/>
        </w:rPr>
        <w:t xml:space="preserve"> </w:t>
      </w:r>
      <w:r>
        <w:rPr>
          <w:rFonts w:eastAsia="Times New Roman"/>
        </w:rPr>
        <w:t xml:space="preserve">2,3 </w:t>
      </w:r>
      <w:r>
        <w:rPr>
          <w:rFonts w:eastAsia="Times New Roman"/>
          <w:spacing w:val="-15"/>
        </w:rPr>
        <w:t xml:space="preserve"> </w:t>
      </w:r>
      <w:r>
        <w:rPr>
          <w:rFonts w:eastAsia="Times New Roman"/>
          <w:spacing w:val="1"/>
        </w:rPr>
        <w:t>м</w:t>
      </w:r>
      <w:r>
        <w:rPr>
          <w:rFonts w:eastAsia="Times New Roman"/>
          <w:spacing w:val="-6"/>
        </w:rPr>
        <w:t>³</w:t>
      </w:r>
      <w:r>
        <w:rPr>
          <w:rFonts w:eastAsia="Times New Roman"/>
        </w:rPr>
        <w:t>/</w:t>
      </w:r>
      <w:r>
        <w:rPr>
          <w:rFonts w:eastAsia="Times New Roman"/>
          <w:spacing w:val="-1"/>
        </w:rPr>
        <w:t>ча</w:t>
      </w:r>
      <w:r>
        <w:rPr>
          <w:rFonts w:eastAsia="Times New Roman"/>
          <w:spacing w:val="-2"/>
        </w:rPr>
        <w:t>с</w:t>
      </w:r>
      <w:r>
        <w:rPr>
          <w:rFonts w:eastAsia="Times New Roman"/>
        </w:rPr>
        <w:t>;</w:t>
      </w:r>
    </w:p>
    <w:p>
      <w:pPr>
        <w:pStyle w:val="27"/>
        <w:spacing w:before="8" w:line="110" w:lineRule="exact"/>
        <w:rPr>
          <w:sz w:val="11"/>
          <w:szCs w:val="11"/>
        </w:rPr>
      </w:pPr>
    </w:p>
    <w:p>
      <w:pPr>
        <w:pStyle w:val="27"/>
        <w:spacing w:line="242" w:lineRule="auto"/>
        <w:ind w:left="195" w:right="336" w:firstLine="710"/>
        <w:jc w:val="both"/>
        <w:rPr>
          <w:rFonts w:eastAsia="Times New Roman"/>
        </w:rPr>
      </w:pPr>
      <w:r>
        <w:rPr>
          <w:rFonts w:eastAsia="Times New Roman"/>
          <w:spacing w:val="6"/>
        </w:rPr>
        <w:t>-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а</w:t>
      </w:r>
      <w:r>
        <w:rPr>
          <w:rFonts w:eastAsia="Times New Roman"/>
          <w:spacing w:val="13"/>
        </w:rPr>
        <w:t xml:space="preserve"> 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1"/>
        </w:rPr>
        <w:t>з</w:t>
      </w:r>
      <w:r>
        <w:rPr>
          <w:rFonts w:eastAsia="Times New Roman"/>
        </w:rPr>
        <w:t>ла</w:t>
      </w:r>
      <w:r>
        <w:rPr>
          <w:rFonts w:eastAsia="Times New Roman"/>
          <w:spacing w:val="14"/>
        </w:rPr>
        <w:t xml:space="preserve"> 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4"/>
        </w:rPr>
        <w:t>ч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та</w:t>
      </w:r>
      <w:r>
        <w:rPr>
          <w:rFonts w:eastAsia="Times New Roman"/>
          <w:spacing w:val="10"/>
        </w:rPr>
        <w:t xml:space="preserve"> 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п</w:t>
      </w:r>
      <w:r>
        <w:rPr>
          <w:rFonts w:eastAsia="Times New Roman"/>
        </w:rPr>
        <w:t>л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й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  <w:spacing w:val="-2"/>
        </w:rPr>
        <w:t>э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р</w:t>
      </w:r>
      <w:r>
        <w:rPr>
          <w:rFonts w:eastAsia="Times New Roman"/>
          <w:spacing w:val="2"/>
        </w:rPr>
        <w:t>г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и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ас</w:t>
      </w:r>
      <w:r>
        <w:rPr>
          <w:rFonts w:eastAsia="Times New Roman"/>
        </w:rPr>
        <w:t>х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8"/>
        </w:rPr>
        <w:t>д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в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  <w:spacing w:val="-5"/>
        </w:rPr>
        <w:t>п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-2"/>
        </w:rPr>
        <w:t>ю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м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б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т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м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</w:rPr>
        <w:t>тр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-2"/>
        </w:rPr>
        <w:t>б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п</w:t>
      </w:r>
      <w:r>
        <w:rPr>
          <w:rFonts w:eastAsia="Times New Roman"/>
          <w:spacing w:val="-6"/>
        </w:rPr>
        <w:t>р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-6"/>
        </w:rPr>
        <w:t>х</w:t>
      </w:r>
      <w:r>
        <w:rPr>
          <w:rFonts w:eastAsia="Times New Roman"/>
        </w:rPr>
        <w:t>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53"/>
          <w:sz w:val="28"/>
          <w:szCs w:val="28"/>
        </w:rPr>
      </w:pPr>
      <w:r>
        <w:fldChar w:fldCharType="begin"/>
      </w:r>
      <w:r>
        <w:instrText xml:space="preserve"> HYPERLINK \l "bookmark39" </w:instrText>
      </w:r>
      <w:r>
        <w:fldChar w:fldCharType="separate"/>
      </w:r>
      <w:bookmarkStart w:id="58" w:name="_Toc30146979"/>
      <w:bookmarkStart w:id="59" w:name="_Toc34818322"/>
      <w:r>
        <w:rPr>
          <w:sz w:val="28"/>
          <w:szCs w:val="28"/>
        </w:rPr>
        <w:t>Часть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Графики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совместной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функционирующих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fldChar w:fldCharType="end"/>
      </w:r>
      <w:r>
        <w:rPr>
          <w:spacing w:val="5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"bookmark39" </w:instrText>
      </w:r>
      <w:r>
        <w:fldChar w:fldCharType="separate"/>
      </w:r>
      <w:r>
        <w:rPr>
          <w:sz w:val="28"/>
          <w:szCs w:val="28"/>
        </w:rPr>
        <w:t>режиме комбинированной выработки электрической и тепловой энергии и котельных</w:t>
      </w:r>
      <w:bookmarkEnd w:id="58"/>
      <w:bookmarkEnd w:id="59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37"/>
          <w:sz w:val="28"/>
          <w:szCs w:val="28"/>
        </w:rPr>
      </w:pPr>
      <w:r>
        <w:fldChar w:fldCharType="begin"/>
      </w:r>
      <w:r>
        <w:instrText xml:space="preserve"> HYPERLINK \l "bookmark40" </w:instrText>
      </w:r>
      <w:r>
        <w:fldChar w:fldCharType="separate"/>
      </w:r>
      <w:bookmarkStart w:id="60" w:name="_Toc34818323"/>
      <w:bookmarkStart w:id="61" w:name="_Toc30146980"/>
      <w:r>
        <w:rPr>
          <w:sz w:val="28"/>
          <w:szCs w:val="28"/>
        </w:rPr>
        <w:t>Часть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5.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меры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выводу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эксплуатации,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консервации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демонтажу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избыточных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z w:val="28"/>
          <w:szCs w:val="28"/>
        </w:rPr>
        <w:fldChar w:fldCharType="end"/>
      </w:r>
      <w:r>
        <w:rPr>
          <w:spacing w:val="9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"bookmark40" </w:instrText>
      </w:r>
      <w:r>
        <w:fldChar w:fldCharType="separate"/>
      </w:r>
      <w:r>
        <w:rPr>
          <w:sz w:val="28"/>
          <w:szCs w:val="28"/>
        </w:rPr>
        <w:t>тепловой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выработавших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нормативный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срок</w:t>
      </w:r>
      <w:r>
        <w:rPr>
          <w:sz w:val="28"/>
          <w:szCs w:val="28"/>
        </w:rPr>
        <w:fldChar w:fldCharType="end"/>
      </w:r>
      <w:r>
        <w:rPr>
          <w:spacing w:val="6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"bookmark40" </w:instrText>
      </w:r>
      <w:r>
        <w:fldChar w:fldCharType="separate"/>
      </w:r>
      <w:r>
        <w:rPr>
          <w:sz w:val="28"/>
          <w:szCs w:val="28"/>
        </w:rPr>
        <w:t>службы,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случае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продление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срока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службы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технически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невозможно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экономически</w:t>
      </w:r>
      <w:r>
        <w:rPr>
          <w:sz w:val="28"/>
          <w:szCs w:val="28"/>
        </w:rPr>
        <w:fldChar w:fldCharType="end"/>
      </w:r>
      <w:r>
        <w:rPr>
          <w:spacing w:val="3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"bookmark40" </w:instrText>
      </w:r>
      <w:r>
        <w:fldChar w:fldCharType="separate"/>
      </w:r>
      <w:r>
        <w:rPr>
          <w:sz w:val="28"/>
          <w:szCs w:val="28"/>
        </w:rPr>
        <w:t>нецелесообразно</w:t>
      </w:r>
      <w:bookmarkEnd w:id="60"/>
      <w:bookmarkEnd w:id="61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27"/>
          <w:sz w:val="28"/>
          <w:szCs w:val="28"/>
        </w:rPr>
      </w:pPr>
      <w:r>
        <w:fldChar w:fldCharType="begin"/>
      </w:r>
      <w:r>
        <w:instrText xml:space="preserve"> HYPERLINK \l "bookmark41" </w:instrText>
      </w:r>
      <w:r>
        <w:fldChar w:fldCharType="separate"/>
      </w:r>
      <w:bookmarkStart w:id="62" w:name="_Toc30146981"/>
      <w:bookmarkStart w:id="63" w:name="_Toc34818324"/>
      <w:r>
        <w:rPr>
          <w:sz w:val="28"/>
          <w:szCs w:val="28"/>
        </w:rPr>
        <w:t>Часть</w:t>
      </w:r>
      <w:r>
        <w:rPr>
          <w:sz w:val="28"/>
          <w:szCs w:val="28"/>
        </w:rPr>
        <w:tab/>
      </w: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>
        <w:rPr>
          <w:sz w:val="28"/>
          <w:szCs w:val="28"/>
        </w:rPr>
        <w:t>меры</w:t>
      </w:r>
      <w:r>
        <w:rPr>
          <w:sz w:val="28"/>
          <w:szCs w:val="28"/>
        </w:rPr>
        <w:tab/>
      </w:r>
      <w:r>
        <w:rPr>
          <w:sz w:val="28"/>
          <w:szCs w:val="28"/>
        </w:rPr>
        <w:t>по</w:t>
      </w:r>
      <w:r>
        <w:rPr>
          <w:sz w:val="28"/>
          <w:szCs w:val="28"/>
        </w:rPr>
        <w:tab/>
      </w:r>
      <w:r>
        <w:rPr>
          <w:sz w:val="28"/>
          <w:szCs w:val="28"/>
        </w:rPr>
        <w:t>переоборудованию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котельных</w:t>
      </w:r>
      <w:r>
        <w:rPr>
          <w:spacing w:val="-1"/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 xml:space="preserve">в </w:t>
      </w:r>
      <w:r>
        <w:rPr>
          <w:sz w:val="28"/>
          <w:szCs w:val="28"/>
        </w:rPr>
        <w:t>источники тепловой</w:t>
      </w:r>
      <w:r>
        <w:rPr>
          <w:sz w:val="28"/>
          <w:szCs w:val="28"/>
        </w:rPr>
        <w:tab/>
      </w:r>
      <w:r>
        <w:rPr>
          <w:sz w:val="28"/>
          <w:szCs w:val="28"/>
        </w:rPr>
        <w:t>энергии,</w:t>
      </w:r>
      <w:r>
        <w:rPr>
          <w:sz w:val="28"/>
          <w:szCs w:val="28"/>
        </w:rPr>
        <w:fldChar w:fldCharType="end"/>
      </w:r>
      <w:r>
        <w:rPr>
          <w:spacing w:val="2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"bookmark41" </w:instrText>
      </w:r>
      <w:r>
        <w:fldChar w:fldCharType="separate"/>
      </w:r>
      <w:r>
        <w:rPr>
          <w:spacing w:val="-1"/>
          <w:sz w:val="28"/>
          <w:szCs w:val="28"/>
        </w:rPr>
        <w:t>функционирующие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режиме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комбинированной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выработки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электрической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bookmarkEnd w:id="62"/>
      <w:bookmarkEnd w:id="63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89"/>
          <w:sz w:val="28"/>
          <w:szCs w:val="28"/>
        </w:rPr>
      </w:pPr>
      <w:r>
        <w:fldChar w:fldCharType="begin"/>
      </w:r>
      <w:r>
        <w:instrText xml:space="preserve"> HYPERLINK \l "bookmark42" </w:instrText>
      </w:r>
      <w:r>
        <w:fldChar w:fldCharType="separate"/>
      </w:r>
      <w:bookmarkStart w:id="64" w:name="_Toc34818325"/>
      <w:bookmarkStart w:id="65" w:name="_Toc30146982"/>
      <w:r>
        <w:rPr>
          <w:sz w:val="28"/>
          <w:szCs w:val="28"/>
        </w:rPr>
        <w:t>Часть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7.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Меры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переводу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котельных,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размещенных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существующих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расширяемых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зонах</w:t>
      </w:r>
      <w:r>
        <w:rPr>
          <w:sz w:val="28"/>
          <w:szCs w:val="28"/>
        </w:rPr>
        <w:fldChar w:fldCharType="end"/>
      </w:r>
      <w:r>
        <w:rPr>
          <w:spacing w:val="4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"bookmark42" </w:instrText>
      </w:r>
      <w:r>
        <w:fldChar w:fldCharType="separate"/>
      </w:r>
      <w:r>
        <w:rPr>
          <w:sz w:val="28"/>
          <w:szCs w:val="28"/>
        </w:rPr>
        <w:t xml:space="preserve">действия 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источников 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тепловой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энергии, 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функционирующих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 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комбинированной</w:t>
      </w:r>
      <w:r>
        <w:rPr>
          <w:sz w:val="28"/>
          <w:szCs w:val="28"/>
        </w:rPr>
        <w:fldChar w:fldCharType="end"/>
      </w:r>
      <w:r>
        <w:rPr>
          <w:spacing w:val="9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"bookmark42" </w:instrText>
      </w:r>
      <w:r>
        <w:fldChar w:fldCharType="separate"/>
      </w:r>
      <w:r>
        <w:rPr>
          <w:sz w:val="28"/>
          <w:szCs w:val="28"/>
        </w:rPr>
        <w:t>выработки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электрической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пиковый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либо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выводу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z w:val="28"/>
          <w:szCs w:val="28"/>
        </w:rPr>
        <w:fldChar w:fldCharType="end"/>
      </w:r>
      <w:r>
        <w:rPr>
          <w:spacing w:val="8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"bookmark42" </w:instrText>
      </w:r>
      <w:r>
        <w:fldChar w:fldCharType="separate"/>
      </w:r>
      <w:r>
        <w:rPr>
          <w:sz w:val="28"/>
          <w:szCs w:val="28"/>
        </w:rPr>
        <w:t>из эксплуатации</w:t>
      </w:r>
      <w:bookmarkEnd w:id="64"/>
      <w:bookmarkEnd w:id="65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36"/>
          <w:sz w:val="28"/>
          <w:szCs w:val="28"/>
        </w:rPr>
      </w:pPr>
      <w:r>
        <w:fldChar w:fldCharType="begin"/>
      </w:r>
      <w:r>
        <w:instrText xml:space="preserve"> HYPERLINK \l "bookmark43" </w:instrText>
      </w:r>
      <w:r>
        <w:fldChar w:fldCharType="separate"/>
      </w:r>
      <w:bookmarkStart w:id="66" w:name="_Toc30146983"/>
      <w:bookmarkStart w:id="67" w:name="_Toc34818326"/>
      <w:r>
        <w:rPr>
          <w:sz w:val="28"/>
          <w:szCs w:val="28"/>
        </w:rPr>
        <w:t>Часть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8.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Температурный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график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отпуска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каждого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источника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pacing w:val="-1"/>
          <w:sz w:val="28"/>
          <w:szCs w:val="28"/>
        </w:rPr>
        <w:fldChar w:fldCharType="end"/>
      </w:r>
      <w:r>
        <w:rPr>
          <w:spacing w:val="5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"bookmark43" </w:instrText>
      </w:r>
      <w:r>
        <w:fldChar w:fldCharType="separate"/>
      </w:r>
      <w:r>
        <w:rPr>
          <w:sz w:val="28"/>
          <w:szCs w:val="28"/>
        </w:rPr>
        <w:t>энергии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группы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системе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теплоснабжения,</w:t>
      </w:r>
      <w:r>
        <w:rPr>
          <w:spacing w:val="-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работающей</w:t>
      </w:r>
      <w:r>
        <w:rPr>
          <w:spacing w:val="-9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на</w:t>
      </w:r>
      <w:r>
        <w:rPr>
          <w:spacing w:val="-3"/>
          <w:sz w:val="28"/>
          <w:szCs w:val="28"/>
        </w:rPr>
        <w:fldChar w:fldCharType="end"/>
      </w:r>
      <w:r>
        <w:rPr>
          <w:spacing w:val="36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"bookmark43" </w:instrText>
      </w:r>
      <w:r>
        <w:fldChar w:fldCharType="separate"/>
      </w:r>
      <w:r>
        <w:rPr>
          <w:spacing w:val="-1"/>
          <w:sz w:val="28"/>
          <w:szCs w:val="28"/>
        </w:rPr>
        <w:t>общую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тепловую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сеть,</w:t>
      </w:r>
      <w:r>
        <w:rPr>
          <w:sz w:val="28"/>
          <w:szCs w:val="28"/>
        </w:rPr>
        <w:t xml:space="preserve"> и оценку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затрат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 </w:t>
      </w:r>
      <w:r>
        <w:rPr>
          <w:spacing w:val="-1"/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изменения</w:t>
      </w:r>
      <w:bookmarkEnd w:id="66"/>
      <w:bookmarkEnd w:id="67"/>
      <w:r>
        <w:rPr>
          <w:spacing w:val="-1"/>
          <w:sz w:val="28"/>
          <w:szCs w:val="28"/>
        </w:rPr>
        <w:fldChar w:fldCharType="end"/>
      </w:r>
    </w:p>
    <w:p>
      <w:pPr>
        <w:pStyle w:val="27"/>
        <w:ind w:left="909"/>
      </w:pPr>
      <w:r>
        <w:t>Температурный график работы 95/70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59"/>
          <w:sz w:val="28"/>
          <w:szCs w:val="28"/>
        </w:rPr>
      </w:pPr>
      <w:r>
        <w:fldChar w:fldCharType="begin"/>
      </w:r>
      <w:r>
        <w:instrText xml:space="preserve"> HYPERLINK \l "bookmark44" </w:instrText>
      </w:r>
      <w:r>
        <w:fldChar w:fldCharType="separate"/>
      </w:r>
      <w:bookmarkStart w:id="68" w:name="_Toc34818327"/>
      <w:bookmarkStart w:id="69" w:name="_Toc30146984"/>
      <w:r>
        <w:rPr>
          <w:sz w:val="28"/>
          <w:szCs w:val="28"/>
        </w:rPr>
        <w:t xml:space="preserve">Часть 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9. 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 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перспективной 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установленной 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тепловой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мощности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z w:val="28"/>
          <w:szCs w:val="28"/>
        </w:rPr>
        <w:fldChar w:fldCharType="end"/>
      </w:r>
      <w:r>
        <w:rPr>
          <w:spacing w:val="7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"bookmark44" </w:instrText>
      </w:r>
      <w:r>
        <w:fldChar w:fldCharType="separate"/>
      </w:r>
      <w:r>
        <w:rPr>
          <w:sz w:val="28"/>
          <w:szCs w:val="28"/>
        </w:rPr>
        <w:t xml:space="preserve">источника 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тепловой 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энергии 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предложениями 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сроку 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 xml:space="preserve">ввода 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 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z w:val="28"/>
          <w:szCs w:val="28"/>
        </w:rPr>
        <w:fldChar w:fldCharType="end"/>
      </w:r>
      <w:r>
        <w:rPr>
          <w:spacing w:val="5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"bookmark44" </w:instrText>
      </w:r>
      <w:r>
        <w:fldChar w:fldCharType="separate"/>
      </w:r>
      <w:r>
        <w:rPr>
          <w:sz w:val="28"/>
          <w:szCs w:val="28"/>
        </w:rPr>
        <w:t>мощностей</w:t>
      </w:r>
      <w:bookmarkEnd w:id="68"/>
      <w:bookmarkEnd w:id="69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79"/>
          <w:sz w:val="28"/>
          <w:szCs w:val="28"/>
        </w:rPr>
      </w:pPr>
      <w:r>
        <w:fldChar w:fldCharType="begin"/>
      </w:r>
      <w:r>
        <w:instrText xml:space="preserve"> HYPERLINK \l "bookmark45" </w:instrText>
      </w:r>
      <w:r>
        <w:fldChar w:fldCharType="separate"/>
      </w:r>
      <w:bookmarkStart w:id="70" w:name="_Toc34818328"/>
      <w:bookmarkStart w:id="71" w:name="_Toc30146985"/>
      <w:r>
        <w:rPr>
          <w:sz w:val="28"/>
          <w:szCs w:val="28"/>
        </w:rPr>
        <w:t>Часть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10.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вводу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существующих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z w:val="28"/>
          <w:szCs w:val="28"/>
        </w:rPr>
        <w:fldChar w:fldCharType="end"/>
      </w:r>
      <w:r>
        <w:rPr>
          <w:spacing w:val="5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"bookmark45" </w:instrText>
      </w:r>
      <w:r>
        <w:fldChar w:fldCharType="separate"/>
      </w:r>
      <w:r>
        <w:rPr>
          <w:sz w:val="28"/>
          <w:szCs w:val="28"/>
        </w:rPr>
        <w:t>энергии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возобновляемых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 xml:space="preserve">а  </w:t>
      </w:r>
      <w:r>
        <w:rPr>
          <w:spacing w:val="-2"/>
          <w:sz w:val="28"/>
          <w:szCs w:val="28"/>
        </w:rPr>
        <w:t>также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местных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видов</w:t>
      </w:r>
      <w:r>
        <w:rPr>
          <w:sz w:val="28"/>
          <w:szCs w:val="28"/>
        </w:rPr>
        <w:fldChar w:fldCharType="end"/>
      </w:r>
      <w:r>
        <w:rPr>
          <w:spacing w:val="7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"bookmark45" </w:instrText>
      </w:r>
      <w:r>
        <w:fldChar w:fldCharType="separate"/>
      </w:r>
      <w:r>
        <w:rPr>
          <w:sz w:val="28"/>
          <w:szCs w:val="28"/>
        </w:rPr>
        <w:t>топлива</w:t>
      </w:r>
      <w:bookmarkEnd w:id="70"/>
      <w:bookmarkEnd w:id="71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49"/>
          <w:sz w:val="28"/>
          <w:szCs w:val="28"/>
        </w:rPr>
      </w:pPr>
      <w:r>
        <w:fldChar w:fldCharType="begin"/>
      </w:r>
      <w:r>
        <w:instrText xml:space="preserve"> HYPERLINK \l "bookmark46" </w:instrText>
      </w:r>
      <w:r>
        <w:fldChar w:fldCharType="separate"/>
      </w:r>
      <w:bookmarkStart w:id="72" w:name="_Toc30146986"/>
      <w:bookmarkStart w:id="73" w:name="_Toc34818329"/>
      <w:r>
        <w:rPr>
          <w:sz w:val="28"/>
          <w:szCs w:val="28"/>
        </w:rPr>
        <w:t xml:space="preserve">РАЗДЕЛ 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6. 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 ПО СТРОИТЕЛЬСТВУ И РЕКОНСТРУКЦИИ 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ТЕПЛОВЫХ</w:t>
      </w:r>
      <w:r>
        <w:rPr>
          <w:sz w:val="28"/>
          <w:szCs w:val="28"/>
        </w:rPr>
        <w:fldChar w:fldCharType="end"/>
      </w:r>
      <w:r>
        <w:rPr>
          <w:spacing w:val="4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"bookmark46" </w:instrText>
      </w:r>
      <w:r>
        <w:fldChar w:fldCharType="separate"/>
      </w:r>
      <w:r>
        <w:rPr>
          <w:sz w:val="28"/>
          <w:szCs w:val="28"/>
        </w:rPr>
        <w:t>СЕТЕЙ</w:t>
      </w:r>
      <w:bookmarkEnd w:id="72"/>
      <w:bookmarkEnd w:id="73"/>
      <w:r>
        <w:rPr>
          <w:sz w:val="28"/>
          <w:szCs w:val="28"/>
        </w:rPr>
        <w:fldChar w:fldCharType="end"/>
      </w:r>
    </w:p>
    <w:p>
      <w:pPr>
        <w:pStyle w:val="2"/>
        <w:jc w:val="both"/>
        <w:rPr>
          <w:spacing w:val="50"/>
          <w:sz w:val="28"/>
          <w:szCs w:val="28"/>
        </w:rPr>
      </w:pPr>
      <w:r>
        <w:fldChar w:fldCharType="begin"/>
      </w:r>
      <w:r>
        <w:instrText xml:space="preserve"> HYPERLINK \l "bookmark47" </w:instrText>
      </w:r>
      <w:r>
        <w:fldChar w:fldCharType="separate"/>
      </w:r>
      <w:bookmarkStart w:id="74" w:name="_Toc30146987"/>
      <w:bookmarkStart w:id="75" w:name="_Toc34818330"/>
      <w:r>
        <w:rPr>
          <w:sz w:val="28"/>
          <w:szCs w:val="28"/>
        </w:rPr>
        <w:t>Часть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строительству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тепловых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сетей,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обеспечивающих</w:t>
      </w:r>
      <w:r>
        <w:rPr>
          <w:sz w:val="28"/>
          <w:szCs w:val="28"/>
        </w:rPr>
        <w:fldChar w:fldCharType="end"/>
      </w:r>
      <w:r>
        <w:rPr>
          <w:spacing w:val="78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"bookmark47" </w:instrText>
      </w:r>
      <w:r>
        <w:fldChar w:fldCharType="separate"/>
      </w:r>
      <w:r>
        <w:rPr>
          <w:sz w:val="28"/>
          <w:szCs w:val="28"/>
        </w:rPr>
        <w:t>перераспределение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нагрузки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зон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дефицитом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располагаемой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мощности</w:t>
      </w:r>
      <w:r>
        <w:rPr>
          <w:sz w:val="28"/>
          <w:szCs w:val="28"/>
        </w:rPr>
        <w:fldChar w:fldCharType="end"/>
      </w:r>
      <w:r>
        <w:rPr>
          <w:spacing w:val="5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"bookmark47" </w:instrText>
      </w:r>
      <w:r>
        <w:fldChar w:fldCharType="separate"/>
      </w:r>
      <w:r>
        <w:rPr>
          <w:sz w:val="28"/>
          <w:szCs w:val="28"/>
        </w:rPr>
        <w:t xml:space="preserve">источников 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тепловой 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энергии 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 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резервом 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располагаемой 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тепловой 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мощности</w:t>
      </w:r>
      <w:r>
        <w:rPr>
          <w:sz w:val="28"/>
          <w:szCs w:val="28"/>
        </w:rPr>
        <w:fldChar w:fldCharType="end"/>
      </w:r>
      <w:r>
        <w:rPr>
          <w:spacing w:val="50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"bookmark47" </w:instrText>
      </w:r>
      <w:r>
        <w:fldChar w:fldCharType="separate"/>
      </w:r>
      <w:r>
        <w:rPr>
          <w:sz w:val="28"/>
          <w:szCs w:val="28"/>
        </w:rPr>
        <w:t>источников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тепловой энергии</w:t>
      </w:r>
      <w:bookmarkEnd w:id="74"/>
      <w:bookmarkEnd w:id="75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91"/>
          <w:sz w:val="28"/>
          <w:szCs w:val="28"/>
        </w:rPr>
      </w:pPr>
      <w:r>
        <w:fldChar w:fldCharType="begin"/>
      </w:r>
      <w:r>
        <w:instrText xml:space="preserve"> HYPERLINK \l "bookmark48" </w:instrText>
      </w:r>
      <w:r>
        <w:fldChar w:fldCharType="separate"/>
      </w:r>
      <w:bookmarkStart w:id="76" w:name="_Toc30146988"/>
      <w:bookmarkStart w:id="77" w:name="_Toc34818331"/>
      <w:r>
        <w:rPr>
          <w:sz w:val="28"/>
          <w:szCs w:val="28"/>
        </w:rPr>
        <w:t>Часть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строительству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тепловых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сетей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z w:val="28"/>
          <w:szCs w:val="28"/>
        </w:rPr>
        <w:fldChar w:fldCharType="end"/>
      </w:r>
      <w:r>
        <w:rPr>
          <w:spacing w:val="72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"bookmark48" </w:instrText>
      </w:r>
      <w:r>
        <w:fldChar w:fldCharType="separate"/>
      </w:r>
      <w:r>
        <w:rPr>
          <w:sz w:val="28"/>
          <w:szCs w:val="28"/>
        </w:rPr>
        <w:t>перспективных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приростов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нагрузки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осваиваемых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районах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поселения,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  <w:r>
        <w:rPr>
          <w:sz w:val="28"/>
          <w:szCs w:val="28"/>
        </w:rPr>
        <w:fldChar w:fldCharType="end"/>
      </w:r>
      <w:r>
        <w:rPr>
          <w:spacing w:val="9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"bookmark48" </w:instrText>
      </w:r>
      <w:r>
        <w:fldChar w:fldCharType="separate"/>
      </w:r>
      <w:r>
        <w:rPr>
          <w:sz w:val="28"/>
          <w:szCs w:val="28"/>
        </w:rPr>
        <w:t>округа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жилищную, комплексную </w:t>
      </w:r>
      <w:r>
        <w:rPr>
          <w:spacing w:val="1"/>
          <w:sz w:val="28"/>
          <w:szCs w:val="28"/>
        </w:rPr>
        <w:t>или</w:t>
      </w:r>
      <w:r>
        <w:rPr>
          <w:sz w:val="28"/>
          <w:szCs w:val="28"/>
        </w:rPr>
        <w:t xml:space="preserve"> производственную застройку</w:t>
      </w:r>
      <w:bookmarkEnd w:id="76"/>
      <w:bookmarkEnd w:id="77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65"/>
          <w:sz w:val="28"/>
          <w:szCs w:val="28"/>
        </w:rPr>
      </w:pPr>
      <w:r>
        <w:fldChar w:fldCharType="begin"/>
      </w:r>
      <w:r>
        <w:instrText xml:space="preserve"> HYPERLINK \l "bookmark49" </w:instrText>
      </w:r>
      <w:r>
        <w:fldChar w:fldCharType="separate"/>
      </w:r>
      <w:bookmarkStart w:id="78" w:name="_Toc30146989"/>
      <w:bookmarkStart w:id="79" w:name="_Toc34818332"/>
      <w:r>
        <w:rPr>
          <w:sz w:val="28"/>
          <w:szCs w:val="28"/>
        </w:rPr>
        <w:t>Часть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3.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Предложения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строительству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тепловых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сетей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целях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обеспечения</w:t>
      </w:r>
      <w:r>
        <w:rPr>
          <w:spacing w:val="-1"/>
          <w:sz w:val="28"/>
          <w:szCs w:val="28"/>
        </w:rPr>
        <w:fldChar w:fldCharType="end"/>
      </w:r>
      <w:r>
        <w:rPr>
          <w:spacing w:val="50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"bookmark49" </w:instrText>
      </w:r>
      <w:r>
        <w:fldChar w:fldCharType="separate"/>
      </w:r>
      <w:r>
        <w:rPr>
          <w:spacing w:val="-1"/>
          <w:sz w:val="28"/>
          <w:szCs w:val="28"/>
        </w:rPr>
        <w:t>условий,</w:t>
      </w:r>
      <w:r>
        <w:rPr>
          <w:sz w:val="28"/>
          <w:szCs w:val="28"/>
        </w:rPr>
        <w:t xml:space="preserve"> </w:t>
      </w:r>
      <w:r>
        <w:rPr>
          <w:spacing w:val="5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pacing w:val="5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наличии</w:t>
      </w:r>
      <w:r>
        <w:rPr>
          <w:sz w:val="28"/>
          <w:szCs w:val="28"/>
        </w:rPr>
        <w:t xml:space="preserve"> 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 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существует </w:t>
      </w:r>
      <w:r>
        <w:rPr>
          <w:spacing w:val="5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возможность</w:t>
      </w:r>
      <w:r>
        <w:rPr>
          <w:sz w:val="28"/>
          <w:szCs w:val="28"/>
        </w:rPr>
        <w:t xml:space="preserve"> </w:t>
      </w:r>
      <w:r>
        <w:rPr>
          <w:spacing w:val="5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поставок</w:t>
      </w:r>
      <w:r>
        <w:rPr>
          <w:sz w:val="28"/>
          <w:szCs w:val="28"/>
        </w:rPr>
        <w:t xml:space="preserve"> </w:t>
      </w:r>
      <w:r>
        <w:rPr>
          <w:spacing w:val="5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z w:val="28"/>
          <w:szCs w:val="28"/>
        </w:rPr>
        <w:t xml:space="preserve"> 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z w:val="28"/>
          <w:szCs w:val="28"/>
        </w:rPr>
        <w:fldChar w:fldCharType="end"/>
      </w:r>
      <w:r>
        <w:rPr>
          <w:spacing w:val="6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"bookmark49" </w:instrText>
      </w:r>
      <w:r>
        <w:fldChar w:fldCharType="separate"/>
      </w:r>
      <w:r>
        <w:rPr>
          <w:sz w:val="28"/>
          <w:szCs w:val="28"/>
        </w:rPr>
        <w:t xml:space="preserve">потребителям 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различных</w:t>
      </w:r>
      <w:r>
        <w:rPr>
          <w:sz w:val="28"/>
          <w:szCs w:val="28"/>
        </w:rPr>
        <w:t xml:space="preserve"> 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источников</w:t>
      </w:r>
      <w:r>
        <w:rPr>
          <w:sz w:val="28"/>
          <w:szCs w:val="28"/>
        </w:rPr>
        <w:t xml:space="preserve"> 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z w:val="28"/>
          <w:szCs w:val="28"/>
        </w:rPr>
        <w:t xml:space="preserve"> 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энергии 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сохранении</w:t>
      </w:r>
      <w:r>
        <w:rPr>
          <w:sz w:val="28"/>
          <w:szCs w:val="28"/>
        </w:rPr>
        <w:t xml:space="preserve"> 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надежности</w:t>
      </w:r>
      <w:r>
        <w:rPr>
          <w:spacing w:val="-1"/>
          <w:sz w:val="28"/>
          <w:szCs w:val="28"/>
        </w:rPr>
        <w:fldChar w:fldCharType="end"/>
      </w:r>
      <w:r>
        <w:rPr>
          <w:spacing w:val="6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"bookmark49" </w:instrText>
      </w:r>
      <w:r>
        <w:fldChar w:fldCharType="separate"/>
      </w:r>
      <w:r>
        <w:rPr>
          <w:spacing w:val="-1"/>
          <w:sz w:val="28"/>
          <w:szCs w:val="28"/>
        </w:rPr>
        <w:t>теплоснабжения</w:t>
      </w:r>
      <w:bookmarkEnd w:id="78"/>
      <w:bookmarkEnd w:id="79"/>
      <w:r>
        <w:rPr>
          <w:spacing w:val="-1"/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73"/>
          <w:sz w:val="28"/>
          <w:szCs w:val="28"/>
        </w:rPr>
      </w:pPr>
      <w:r>
        <w:fldChar w:fldCharType="begin"/>
      </w:r>
      <w:r>
        <w:instrText xml:space="preserve"> HYPERLINK \l "bookmark50" </w:instrText>
      </w:r>
      <w:r>
        <w:fldChar w:fldCharType="separate"/>
      </w:r>
      <w:bookmarkStart w:id="80" w:name="_Toc30146990"/>
      <w:bookmarkStart w:id="81" w:name="_Toc34818333"/>
      <w:r>
        <w:rPr>
          <w:sz w:val="28"/>
          <w:szCs w:val="28"/>
        </w:rPr>
        <w:t>Часть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строительству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тепловых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сетей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повышения</w:t>
      </w:r>
      <w:r>
        <w:rPr>
          <w:sz w:val="28"/>
          <w:szCs w:val="28"/>
        </w:rPr>
        <w:fldChar w:fldCharType="end"/>
      </w:r>
      <w:r>
        <w:rPr>
          <w:spacing w:val="7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"bookmark50" </w:instrText>
      </w:r>
      <w:r>
        <w:fldChar w:fldCharType="separate"/>
      </w:r>
      <w:r>
        <w:rPr>
          <w:sz w:val="28"/>
          <w:szCs w:val="28"/>
        </w:rPr>
        <w:t>эффективности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функционирования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счет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ликвидации</w:t>
      </w:r>
      <w:r>
        <w:rPr>
          <w:sz w:val="28"/>
          <w:szCs w:val="28"/>
        </w:rPr>
        <w:fldChar w:fldCharType="end"/>
      </w:r>
      <w:r>
        <w:rPr>
          <w:spacing w:val="7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"bookmark50" </w:instrText>
      </w:r>
      <w:r>
        <w:fldChar w:fldCharType="separate"/>
      </w:r>
      <w:r>
        <w:rPr>
          <w:sz w:val="28"/>
          <w:szCs w:val="28"/>
        </w:rPr>
        <w:t>котельных 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пиковый режим работы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или</w:t>
      </w:r>
      <w:r>
        <w:rPr>
          <w:sz w:val="28"/>
          <w:szCs w:val="28"/>
        </w:rPr>
        <w:t xml:space="preserve"> ликвидации котельных</w:t>
      </w:r>
      <w:bookmarkEnd w:id="80"/>
      <w:bookmarkEnd w:id="81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pStyle w:val="2"/>
        <w:jc w:val="both"/>
        <w:rPr>
          <w:spacing w:val="72"/>
          <w:sz w:val="28"/>
          <w:szCs w:val="28"/>
        </w:rPr>
      </w:pPr>
      <w:r>
        <w:fldChar w:fldCharType="begin"/>
      </w:r>
      <w:r>
        <w:instrText xml:space="preserve"> HYPERLINK \l "bookmark51" </w:instrText>
      </w:r>
      <w:r>
        <w:fldChar w:fldCharType="separate"/>
      </w:r>
      <w:bookmarkStart w:id="82" w:name="_Toc30146991"/>
      <w:bookmarkStart w:id="83" w:name="_Toc34818334"/>
      <w:r>
        <w:rPr>
          <w:sz w:val="28"/>
          <w:szCs w:val="28"/>
        </w:rPr>
        <w:t>Часть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5.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строительству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тепловых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сетей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z w:val="28"/>
          <w:szCs w:val="28"/>
        </w:rPr>
        <w:fldChar w:fldCharType="end"/>
      </w:r>
      <w:r>
        <w:rPr>
          <w:spacing w:val="72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"bookmark51" </w:instrText>
      </w:r>
      <w:r>
        <w:fldChar w:fldCharType="separate"/>
      </w:r>
      <w:r>
        <w:rPr>
          <w:sz w:val="28"/>
          <w:szCs w:val="28"/>
        </w:rPr>
        <w:t>нормативной надежности теплоснабжения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потребителей</w:t>
      </w:r>
      <w:bookmarkEnd w:id="82"/>
      <w:bookmarkEnd w:id="83"/>
      <w:r>
        <w:rPr>
          <w:sz w:val="28"/>
          <w:szCs w:val="28"/>
        </w:rPr>
        <w:fldChar w:fldCharType="end"/>
      </w:r>
    </w:p>
    <w:p>
      <w:pPr>
        <w:pStyle w:val="27"/>
        <w:ind w:left="201" w:right="340" w:firstLine="707"/>
        <w:jc w:val="both"/>
      </w:pPr>
      <w:r>
        <w:rPr>
          <w:spacing w:val="-1"/>
        </w:rPr>
        <w:t>Д</w:t>
      </w:r>
      <w:r>
        <w:t>ля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t>н</w:t>
      </w:r>
      <w:r>
        <w:rPr>
          <w:spacing w:val="-1"/>
        </w:rPr>
        <w:t>е</w:t>
      </w:r>
      <w:r>
        <w:t>ния</w:t>
      </w:r>
      <w:r>
        <w:rPr>
          <w:spacing w:val="2"/>
        </w:rPr>
        <w:t xml:space="preserve"> </w:t>
      </w:r>
      <w:r>
        <w:t>н</w:t>
      </w:r>
      <w:r>
        <w:rPr>
          <w:spacing w:val="-1"/>
        </w:rPr>
        <w:t>а</w:t>
      </w:r>
      <w:r>
        <w:t>д</w:t>
      </w:r>
      <w:r>
        <w:rPr>
          <w:spacing w:val="-1"/>
        </w:rPr>
        <w:t>е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-1"/>
        </w:rPr>
        <w:t>с</w:t>
      </w:r>
      <w:r>
        <w:t>ти</w:t>
      </w:r>
      <w:r>
        <w:rPr>
          <w:spacing w:val="5"/>
        </w:rPr>
        <w:t xml:space="preserve"> </w:t>
      </w:r>
      <w:r>
        <w:t>н</w:t>
      </w:r>
      <w:r>
        <w:rPr>
          <w:spacing w:val="-1"/>
        </w:rPr>
        <w:t>е</w:t>
      </w:r>
      <w:r>
        <w:t>о</w:t>
      </w:r>
      <w:r>
        <w:rPr>
          <w:spacing w:val="-3"/>
        </w:rPr>
        <w:t>б</w:t>
      </w:r>
      <w:r>
        <w:rPr>
          <w:spacing w:val="2"/>
        </w:rPr>
        <w:t>х</w:t>
      </w:r>
      <w:r>
        <w:t>од</w:t>
      </w:r>
      <w:r>
        <w:rPr>
          <w:spacing w:val="1"/>
        </w:rPr>
        <w:t>и</w:t>
      </w:r>
      <w:r>
        <w:rPr>
          <w:spacing w:val="-1"/>
        </w:rPr>
        <w:t>м</w:t>
      </w:r>
      <w:r>
        <w:t>о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е</w:t>
      </w:r>
      <w:r>
        <w:t>риод</w:t>
      </w:r>
      <w:r>
        <w:rPr>
          <w:spacing w:val="5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2024</w:t>
      </w:r>
      <w:r>
        <w:rPr>
          <w:spacing w:val="4"/>
        </w:rPr>
        <w:t xml:space="preserve"> </w:t>
      </w:r>
      <w:r>
        <w:t>гг</w:t>
      </w:r>
      <w:r>
        <w:rPr>
          <w:spacing w:val="3"/>
        </w:rPr>
        <w:t xml:space="preserve"> </w:t>
      </w:r>
      <w:r>
        <w:t>про</w:t>
      </w:r>
      <w:r>
        <w:rPr>
          <w:spacing w:val="-2"/>
        </w:rPr>
        <w:t>и</w:t>
      </w:r>
      <w:r>
        <w:t>зв</w:t>
      </w:r>
      <w:r>
        <w:rPr>
          <w:spacing w:val="-2"/>
        </w:rPr>
        <w:t>е</w:t>
      </w:r>
      <w:r>
        <w:rPr>
          <w:spacing w:val="-1"/>
        </w:rPr>
        <w:t>с</w:t>
      </w:r>
      <w:r>
        <w:t>ти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>л</w:t>
      </w:r>
      <w:r>
        <w:rPr>
          <w:spacing w:val="3"/>
        </w:rPr>
        <w:t>н</w:t>
      </w:r>
      <w:r>
        <w:rPr>
          <w:spacing w:val="-8"/>
        </w:rPr>
        <w:t>у</w:t>
      </w:r>
      <w:r>
        <w:t>ю</w:t>
      </w:r>
      <w:r>
        <w:rPr>
          <w:spacing w:val="5"/>
        </w:rPr>
        <w:t xml:space="preserve"> </w:t>
      </w:r>
      <w:r>
        <w:rPr>
          <w:spacing w:val="2"/>
        </w:rPr>
        <w:t>р</w:t>
      </w:r>
      <w:r>
        <w:rPr>
          <w:spacing w:val="1"/>
        </w:rPr>
        <w:t>е</w:t>
      </w:r>
      <w:r>
        <w:t>кон</w:t>
      </w:r>
      <w:r>
        <w:rPr>
          <w:spacing w:val="-1"/>
        </w:rPr>
        <w:t>с</w:t>
      </w:r>
      <w:r>
        <w:t>т</w:t>
      </w:r>
      <w:r>
        <w:rPr>
          <w:spacing w:val="2"/>
        </w:rPr>
        <w:t>р</w:t>
      </w:r>
      <w:r>
        <w:rPr>
          <w:spacing w:val="-8"/>
        </w:rPr>
        <w:t>у</w:t>
      </w:r>
      <w:r>
        <w:t>кцию</w:t>
      </w:r>
      <w:r>
        <w:rPr>
          <w:spacing w:val="19"/>
        </w:rPr>
        <w:t xml:space="preserve"> </w:t>
      </w:r>
      <w:r>
        <w:rPr>
          <w:spacing w:val="1"/>
        </w:rPr>
        <w:t>с</w:t>
      </w:r>
      <w:r>
        <w:rPr>
          <w:spacing w:val="-5"/>
        </w:rPr>
        <w:t>у</w:t>
      </w:r>
      <w:r>
        <w:t>щ</w:t>
      </w:r>
      <w:r>
        <w:rPr>
          <w:spacing w:val="-1"/>
        </w:rPr>
        <w:t>ес</w:t>
      </w:r>
      <w:r>
        <w:t>т</w:t>
      </w:r>
      <w:r>
        <w:rPr>
          <w:spacing w:val="4"/>
        </w:rPr>
        <w:t>в</w:t>
      </w:r>
      <w:r>
        <w:rPr>
          <w:spacing w:val="-3"/>
        </w:rPr>
        <w:t>у</w:t>
      </w:r>
      <w:r>
        <w:t>ющ</w:t>
      </w:r>
      <w:r>
        <w:rPr>
          <w:spacing w:val="-2"/>
        </w:rPr>
        <w:t>и</w:t>
      </w:r>
      <w:r>
        <w:t>х</w:t>
      </w:r>
      <w:r>
        <w:rPr>
          <w:spacing w:val="21"/>
        </w:rPr>
        <w:t xml:space="preserve"> </w:t>
      </w:r>
      <w:r>
        <w:t>т</w:t>
      </w:r>
      <w:r>
        <w:rPr>
          <w:spacing w:val="-1"/>
        </w:rPr>
        <w:t>е</w:t>
      </w:r>
      <w:r>
        <w:rPr>
          <w:spacing w:val="-2"/>
        </w:rPr>
        <w:t>п</w:t>
      </w:r>
      <w:r>
        <w:t>ловых</w:t>
      </w:r>
      <w:r>
        <w:rPr>
          <w:spacing w:val="20"/>
        </w:rPr>
        <w:t xml:space="preserve"> </w:t>
      </w:r>
      <w:r>
        <w:rPr>
          <w:spacing w:val="-1"/>
        </w:rPr>
        <w:t>се</w:t>
      </w:r>
      <w:r>
        <w:t>т</w:t>
      </w:r>
      <w:r>
        <w:rPr>
          <w:spacing w:val="-1"/>
        </w:rPr>
        <w:t>е</w:t>
      </w:r>
      <w:r>
        <w:rPr>
          <w:spacing w:val="6"/>
        </w:rPr>
        <w:t>й</w:t>
      </w:r>
      <w:r>
        <w:t>,</w:t>
      </w:r>
      <w:r>
        <w:rPr>
          <w:spacing w:val="16"/>
        </w:rPr>
        <w:t xml:space="preserve"> </w:t>
      </w:r>
      <w:r>
        <w:rPr>
          <w:spacing w:val="2"/>
        </w:rPr>
        <w:t>х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кт</w:t>
      </w:r>
      <w:r>
        <w:rPr>
          <w:spacing w:val="-1"/>
        </w:rPr>
        <w:t>е</w:t>
      </w:r>
      <w:r>
        <w:t>ри</w:t>
      </w:r>
      <w:r>
        <w:rPr>
          <w:spacing w:val="-1"/>
        </w:rPr>
        <w:t>с</w:t>
      </w:r>
      <w:r>
        <w:t>т</w:t>
      </w:r>
      <w:r>
        <w:rPr>
          <w:spacing w:val="-2"/>
        </w:rPr>
        <w:t>и</w:t>
      </w:r>
      <w:r>
        <w:t>ки</w:t>
      </w:r>
      <w:r>
        <w:rPr>
          <w:spacing w:val="17"/>
        </w:rPr>
        <w:t xml:space="preserve"> </w:t>
      </w:r>
      <w:r>
        <w:t>котор</w:t>
      </w:r>
      <w:r>
        <w:rPr>
          <w:spacing w:val="-3"/>
        </w:rPr>
        <w:t>ы</w:t>
      </w:r>
      <w:r>
        <w:t>х</w:t>
      </w:r>
      <w:r>
        <w:rPr>
          <w:spacing w:val="18"/>
        </w:rPr>
        <w:t xml:space="preserve"> 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t>вл</w:t>
      </w:r>
      <w:r>
        <w:rPr>
          <w:spacing w:val="-2"/>
        </w:rPr>
        <w:t>е</w:t>
      </w:r>
      <w:r>
        <w:rPr>
          <w:spacing w:val="5"/>
        </w:rPr>
        <w:t>н</w:t>
      </w:r>
      <w:r>
        <w:t>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</w:t>
      </w:r>
      <w:r>
        <w:rPr>
          <w:spacing w:val="-1"/>
        </w:rPr>
        <w:t>а</w:t>
      </w:r>
      <w:r>
        <w:t>бл</w:t>
      </w:r>
      <w:r>
        <w:rPr>
          <w:spacing w:val="1"/>
        </w:rPr>
        <w:t>и</w:t>
      </w:r>
      <w:r>
        <w:t>це</w:t>
      </w:r>
      <w:r>
        <w:rPr>
          <w:spacing w:val="-1"/>
        </w:rPr>
        <w:t xml:space="preserve"> </w:t>
      </w:r>
      <w:r>
        <w:t>5.3.1.</w:t>
      </w:r>
    </w:p>
    <w:p>
      <w:pPr>
        <w:pStyle w:val="27"/>
        <w:ind w:left="201" w:right="340" w:firstLine="707"/>
        <w:jc w:val="right"/>
      </w:pPr>
      <w:r>
        <w:t>Т</w:t>
      </w:r>
      <w:r>
        <w:rPr>
          <w:spacing w:val="-2"/>
        </w:rPr>
        <w:t>а</w:t>
      </w:r>
      <w:r>
        <w:t>бл</w:t>
      </w:r>
      <w:r>
        <w:rPr>
          <w:spacing w:val="1"/>
        </w:rPr>
        <w:t>и</w:t>
      </w:r>
      <w:r>
        <w:t>ца</w:t>
      </w:r>
      <w:r>
        <w:rPr>
          <w:spacing w:val="-1"/>
        </w:rPr>
        <w:t xml:space="preserve"> </w:t>
      </w:r>
      <w:r>
        <w:t>5.3.1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2495"/>
        <w:gridCol w:w="1701"/>
        <w:gridCol w:w="1701"/>
        <w:gridCol w:w="1668"/>
        <w:gridCol w:w="1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9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7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17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Диаметр трубопровода, м</w:t>
            </w:r>
          </w:p>
        </w:tc>
        <w:tc>
          <w:tcPr>
            <w:tcW w:w="166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Год строительства </w:t>
            </w:r>
          </w:p>
        </w:tc>
        <w:tc>
          <w:tcPr>
            <w:tcW w:w="156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4"/>
              </w:rPr>
              <w:t>Т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и</w:t>
            </w:r>
            <w:r>
              <w:rPr>
                <w:rFonts w:ascii="Times New Roman" w:hAnsi="Times New Roman" w:eastAsia="Times New Roman" w:cs="Times New Roman"/>
              </w:rPr>
              <w:t>п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з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о</w:t>
            </w:r>
            <w:r>
              <w:rPr>
                <w:rFonts w:ascii="Times New Roman" w:hAnsi="Times New Roman" w:eastAsia="Times New Roman" w:cs="Times New Roman"/>
              </w:rPr>
              <w:t>л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я</w:t>
            </w:r>
            <w:r>
              <w:rPr>
                <w:rFonts w:ascii="Times New Roman" w:hAnsi="Times New Roman" w:eastAsia="Times New Roman" w:cs="Times New Roman"/>
                <w:spacing w:val="1"/>
              </w:rPr>
              <w:t>ци</w:t>
            </w:r>
            <w:r>
              <w:rPr>
                <w:rFonts w:ascii="Times New Roman" w:hAnsi="Times New Roman" w:eastAsia="Times New Roman" w:cs="Times New Roman"/>
              </w:rPr>
              <w:t>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pacing w:val="-5"/>
                <w:sz w:val="22"/>
                <w:szCs w:val="22"/>
              </w:rPr>
              <w:t>о</w:t>
            </w: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7"/>
                <w:sz w:val="22"/>
                <w:szCs w:val="22"/>
              </w:rPr>
              <w:t>е</w:t>
            </w:r>
            <w:r>
              <w:rPr>
                <w:rFonts w:eastAsia="Times New Roman"/>
                <w:sz w:val="22"/>
                <w:szCs w:val="22"/>
              </w:rPr>
              <w:t>ль</w:t>
            </w:r>
            <w:r>
              <w:rPr>
                <w:rFonts w:eastAsia="Times New Roman"/>
                <w:spacing w:val="1"/>
                <w:sz w:val="22"/>
                <w:szCs w:val="22"/>
              </w:rPr>
              <w:t>н</w:t>
            </w:r>
            <w:r>
              <w:rPr>
                <w:rFonts w:eastAsia="Times New Roman"/>
                <w:spacing w:val="2"/>
                <w:sz w:val="22"/>
                <w:szCs w:val="22"/>
              </w:rPr>
              <w:t>а</w:t>
            </w:r>
            <w:r>
              <w:rPr>
                <w:rFonts w:eastAsia="Times New Roman"/>
                <w:sz w:val="22"/>
                <w:szCs w:val="22"/>
              </w:rPr>
              <w:t>я</w:t>
            </w:r>
            <w:r>
              <w:rPr>
                <w:rFonts w:eastAsia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–</w:t>
            </w:r>
            <w:r>
              <w:rPr>
                <w:rFonts w:eastAsia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219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2021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219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2021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108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2021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3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108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2022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4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108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2022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5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108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2022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6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108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2022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</w:rPr>
              <w:t>От</w:t>
            </w:r>
            <w:r>
              <w:rPr>
                <w:rFonts w:ascii="Times New Roman" w:hAnsi="Times New Roman" w:eastAsia="Times New Roman" w:cs="Times New Roman"/>
                <w:spacing w:val="1"/>
              </w:rPr>
              <w:t>п</w:t>
            </w:r>
            <w:r>
              <w:rPr>
                <w:rFonts w:ascii="Times New Roman" w:hAnsi="Times New Roman" w:eastAsia="Times New Roman" w:cs="Times New Roman"/>
                <w:spacing w:val="2"/>
              </w:rPr>
              <w:t>а</w:t>
            </w:r>
            <w:r>
              <w:rPr>
                <w:rFonts w:ascii="Times New Roman" w:hAnsi="Times New Roman" w:eastAsia="Times New Roman" w:cs="Times New Roman"/>
                <w:spacing w:val="1"/>
              </w:rPr>
              <w:t>й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к</w:t>
            </w:r>
            <w:r>
              <w:rPr>
                <w:rFonts w:ascii="Times New Roman" w:hAnsi="Times New Roman" w:eastAsia="Times New Roman" w:cs="Times New Roman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к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д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о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м</w:t>
            </w:r>
            <w:r>
              <w:rPr>
                <w:rFonts w:ascii="Times New Roman" w:hAnsi="Times New Roman" w:eastAsia="Times New Roman" w:cs="Times New Roman"/>
                <w:spacing w:val="2"/>
              </w:rPr>
              <w:t>а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м</w:t>
            </w:r>
            <w:r>
              <w:rPr>
                <w:rFonts w:ascii="Times New Roman" w:hAnsi="Times New Roman" w:eastAsia="Times New Roman" w:cs="Times New Roman"/>
              </w:rPr>
              <w:t>: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</w:p>
        </w:tc>
        <w:tc>
          <w:tcPr>
            <w:tcW w:w="1561" w:type="dxa"/>
          </w:tcPr>
          <w:p>
            <w:pPr>
              <w:pStyle w:val="27"/>
              <w:spacing w:before="14"/>
              <w:ind w:left="195"/>
              <w:rPr>
                <w:rFonts w:eastAsia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М</w:t>
            </w:r>
            <w:r>
              <w:rPr>
                <w:rFonts w:eastAsia="Times New Roman"/>
                <w:spacing w:val="2"/>
                <w:sz w:val="22"/>
                <w:szCs w:val="22"/>
              </w:rPr>
              <w:t>а</w:t>
            </w:r>
            <w:r>
              <w:rPr>
                <w:rFonts w:eastAsia="Times New Roman"/>
                <w:spacing w:val="-4"/>
                <w:sz w:val="22"/>
                <w:szCs w:val="22"/>
              </w:rPr>
              <w:t>г</w:t>
            </w:r>
            <w:r>
              <w:rPr>
                <w:rFonts w:eastAsia="Times New Roman"/>
                <w:spacing w:val="2"/>
                <w:sz w:val="22"/>
                <w:szCs w:val="22"/>
              </w:rPr>
              <w:t>а</w:t>
            </w:r>
            <w:r>
              <w:rPr>
                <w:rFonts w:eastAsia="Times New Roman"/>
                <w:spacing w:val="-1"/>
                <w:sz w:val="22"/>
                <w:szCs w:val="22"/>
              </w:rPr>
              <w:t>з</w:t>
            </w:r>
            <w:r>
              <w:rPr>
                <w:rFonts w:eastAsia="Times New Roman"/>
                <w:spacing w:val="-3"/>
                <w:sz w:val="22"/>
                <w:szCs w:val="22"/>
              </w:rPr>
              <w:t>и</w:t>
            </w:r>
            <w:r>
              <w:rPr>
                <w:rFonts w:eastAsia="Times New Roman"/>
                <w:sz w:val="22"/>
                <w:szCs w:val="22"/>
              </w:rPr>
              <w:t>н</w:t>
            </w:r>
            <w:r>
              <w:rPr>
                <w:rFonts w:eastAsia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-5"/>
                <w:sz w:val="22"/>
                <w:szCs w:val="22"/>
              </w:rPr>
              <w:t>№</w:t>
            </w: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2022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М</w:t>
            </w:r>
            <w:r>
              <w:rPr>
                <w:rFonts w:eastAsia="Times New Roman"/>
                <w:spacing w:val="2"/>
                <w:sz w:val="22"/>
                <w:szCs w:val="22"/>
              </w:rPr>
              <w:t>а</w:t>
            </w:r>
            <w:r>
              <w:rPr>
                <w:rFonts w:eastAsia="Times New Roman"/>
                <w:spacing w:val="-4"/>
                <w:sz w:val="22"/>
                <w:szCs w:val="22"/>
              </w:rPr>
              <w:t>г</w:t>
            </w:r>
            <w:r>
              <w:rPr>
                <w:rFonts w:eastAsia="Times New Roman"/>
                <w:spacing w:val="2"/>
                <w:sz w:val="22"/>
                <w:szCs w:val="22"/>
              </w:rPr>
              <w:t>а</w:t>
            </w:r>
            <w:r>
              <w:rPr>
                <w:rFonts w:eastAsia="Times New Roman"/>
                <w:spacing w:val="-1"/>
                <w:sz w:val="22"/>
                <w:szCs w:val="22"/>
              </w:rPr>
              <w:t>з</w:t>
            </w:r>
            <w:r>
              <w:rPr>
                <w:rFonts w:eastAsia="Times New Roman"/>
                <w:spacing w:val="-3"/>
                <w:sz w:val="22"/>
                <w:szCs w:val="22"/>
              </w:rPr>
              <w:t>и</w:t>
            </w:r>
            <w:r>
              <w:rPr>
                <w:rFonts w:eastAsia="Times New Roman"/>
                <w:sz w:val="22"/>
                <w:szCs w:val="22"/>
              </w:rPr>
              <w:t>н</w:t>
            </w:r>
            <w:r>
              <w:rPr>
                <w:rFonts w:eastAsia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-5"/>
                <w:sz w:val="22"/>
                <w:szCs w:val="22"/>
              </w:rPr>
              <w:t>№</w:t>
            </w: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2023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№11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2023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11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2023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2495" w:type="dxa"/>
          </w:tcPr>
          <w:p>
            <w:pPr>
              <w:pStyle w:val="27"/>
              <w:spacing w:line="248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8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2023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13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№22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2023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14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№24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9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89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10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76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17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11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57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18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12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57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19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№17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2025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№19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2025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21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М</w:t>
            </w:r>
            <w:r>
              <w:rPr>
                <w:rFonts w:eastAsia="Times New Roman"/>
                <w:spacing w:val="2"/>
                <w:sz w:val="22"/>
                <w:szCs w:val="22"/>
              </w:rPr>
              <w:t>а</w:t>
            </w:r>
            <w:r>
              <w:rPr>
                <w:rFonts w:eastAsia="Times New Roman"/>
                <w:spacing w:val="-4"/>
                <w:sz w:val="22"/>
                <w:szCs w:val="22"/>
              </w:rPr>
              <w:t>г</w:t>
            </w:r>
            <w:r>
              <w:rPr>
                <w:rFonts w:eastAsia="Times New Roman"/>
                <w:spacing w:val="2"/>
                <w:sz w:val="22"/>
                <w:szCs w:val="22"/>
              </w:rPr>
              <w:t>а</w:t>
            </w:r>
            <w:r>
              <w:rPr>
                <w:rFonts w:eastAsia="Times New Roman"/>
                <w:spacing w:val="-1"/>
                <w:sz w:val="22"/>
                <w:szCs w:val="22"/>
              </w:rPr>
              <w:t>з</w:t>
            </w:r>
            <w:r>
              <w:rPr>
                <w:rFonts w:eastAsia="Times New Roman"/>
                <w:spacing w:val="-3"/>
                <w:sz w:val="22"/>
                <w:szCs w:val="22"/>
              </w:rPr>
              <w:t>и</w:t>
            </w:r>
            <w:r>
              <w:rPr>
                <w:rFonts w:eastAsia="Times New Roman"/>
                <w:sz w:val="22"/>
                <w:szCs w:val="22"/>
              </w:rPr>
              <w:t>н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2025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76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2025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23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26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24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23</w:t>
            </w:r>
            <w:r>
              <w:rPr>
                <w:rFonts w:eastAsia="Times New Roman"/>
                <w:spacing w:val="-2"/>
                <w:sz w:val="22"/>
                <w:szCs w:val="22"/>
              </w:rPr>
              <w:t>-Б</w:t>
            </w:r>
            <w:r>
              <w:rPr>
                <w:rFonts w:eastAsia="Times New Roman"/>
                <w:spacing w:val="-5"/>
                <w:sz w:val="22"/>
                <w:szCs w:val="22"/>
              </w:rPr>
              <w:t>о</w:t>
            </w:r>
            <w:r>
              <w:rPr>
                <w:rFonts w:eastAsia="Times New Roman"/>
                <w:sz w:val="22"/>
                <w:szCs w:val="22"/>
              </w:rPr>
              <w:t>ль</w:t>
            </w:r>
            <w:r>
              <w:rPr>
                <w:rFonts w:eastAsia="Times New Roman"/>
                <w:spacing w:val="1"/>
                <w:sz w:val="22"/>
                <w:szCs w:val="22"/>
              </w:rPr>
              <w:t>ниц</w:t>
            </w:r>
            <w:r>
              <w:rPr>
                <w:rFonts w:eastAsia="Times New Roman"/>
                <w:sz w:val="22"/>
                <w:szCs w:val="22"/>
              </w:rPr>
              <w:t>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26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26</w:t>
            </w:r>
          </w:p>
        </w:tc>
        <w:tc>
          <w:tcPr>
            <w:tcW w:w="2495" w:type="dxa"/>
          </w:tcPr>
          <w:p>
            <w:pPr>
              <w:pStyle w:val="27"/>
              <w:spacing w:line="248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8</w:t>
            </w:r>
            <w:r>
              <w:rPr>
                <w:rFonts w:eastAsia="Times New Roman"/>
                <w:spacing w:val="-2"/>
                <w:sz w:val="22"/>
                <w:szCs w:val="22"/>
              </w:rPr>
              <w:t>-д</w:t>
            </w:r>
            <w:r>
              <w:rPr>
                <w:rFonts w:eastAsia="Times New Roman"/>
                <w:spacing w:val="-5"/>
                <w:sz w:val="22"/>
                <w:szCs w:val="22"/>
              </w:rPr>
              <w:t>о</w:t>
            </w:r>
            <w:r>
              <w:rPr>
                <w:rFonts w:eastAsia="Times New Roman"/>
                <w:sz w:val="22"/>
                <w:szCs w:val="22"/>
              </w:rPr>
              <w:t>м</w:t>
            </w:r>
            <w:r>
              <w:rPr>
                <w:rFonts w:eastAsia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8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27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</w:t>
            </w:r>
            <w:r>
              <w:rPr>
                <w:rFonts w:eastAsia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28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219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29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24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30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25</w:t>
            </w:r>
            <w:r>
              <w:rPr>
                <w:rFonts w:eastAsia="Times New Roman"/>
                <w:spacing w:val="-2"/>
                <w:sz w:val="22"/>
                <w:szCs w:val="22"/>
              </w:rPr>
              <w:t>-Д</w:t>
            </w:r>
            <w:r>
              <w:rPr>
                <w:rFonts w:eastAsia="Times New Roman"/>
                <w:spacing w:val="2"/>
                <w:sz w:val="22"/>
                <w:szCs w:val="22"/>
              </w:rPr>
              <w:t>.</w:t>
            </w:r>
            <w:r>
              <w:rPr>
                <w:rFonts w:eastAsia="Times New Roman"/>
                <w:spacing w:val="-4"/>
                <w:sz w:val="22"/>
                <w:szCs w:val="22"/>
              </w:rPr>
              <w:t>Я</w:t>
            </w:r>
            <w:r>
              <w:rPr>
                <w:rFonts w:eastAsia="Times New Roman"/>
                <w:spacing w:val="1"/>
                <w:sz w:val="22"/>
                <w:szCs w:val="22"/>
              </w:rPr>
              <w:t>С</w:t>
            </w:r>
            <w:r>
              <w:rPr>
                <w:rFonts w:eastAsia="Times New Roman"/>
                <w:spacing w:val="-1"/>
                <w:sz w:val="22"/>
                <w:szCs w:val="22"/>
              </w:rPr>
              <w:t>Л</w:t>
            </w:r>
            <w:r>
              <w:rPr>
                <w:rFonts w:eastAsia="Times New Roman"/>
                <w:sz w:val="22"/>
                <w:szCs w:val="22"/>
              </w:rPr>
              <w:t>И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31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24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219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2026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32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5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2"/>
                <w:sz w:val="22"/>
                <w:szCs w:val="22"/>
              </w:rPr>
              <w:t>Г</w:t>
            </w:r>
            <w:r>
              <w:rPr>
                <w:rFonts w:eastAsia="Times New Roman"/>
                <w:spacing w:val="-6"/>
                <w:sz w:val="22"/>
                <w:szCs w:val="22"/>
              </w:rPr>
              <w:t>А</w:t>
            </w:r>
            <w:r>
              <w:rPr>
                <w:rFonts w:eastAsia="Times New Roman"/>
                <w:spacing w:val="2"/>
                <w:sz w:val="22"/>
                <w:szCs w:val="22"/>
              </w:rPr>
              <w:t>Р</w:t>
            </w:r>
            <w:r>
              <w:rPr>
                <w:rFonts w:eastAsia="Times New Roman"/>
                <w:spacing w:val="-6"/>
                <w:sz w:val="22"/>
                <w:szCs w:val="22"/>
              </w:rPr>
              <w:t>А</w:t>
            </w:r>
            <w:r>
              <w:rPr>
                <w:rFonts w:eastAsia="Times New Roman"/>
                <w:sz w:val="22"/>
                <w:szCs w:val="22"/>
              </w:rPr>
              <w:t>Ж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2027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33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5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pacing w:val="-1"/>
                <w:sz w:val="22"/>
                <w:szCs w:val="22"/>
              </w:rPr>
              <w:t>О</w:t>
            </w:r>
            <w:r>
              <w:rPr>
                <w:rFonts w:eastAsia="Times New Roman"/>
                <w:spacing w:val="-6"/>
                <w:sz w:val="22"/>
                <w:szCs w:val="22"/>
              </w:rPr>
              <w:t>Н</w:t>
            </w: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1"/>
                <w:sz w:val="22"/>
                <w:szCs w:val="22"/>
              </w:rPr>
              <w:t>О</w:t>
            </w:r>
            <w:r>
              <w:rPr>
                <w:rFonts w:eastAsia="Times New Roman"/>
                <w:spacing w:val="2"/>
                <w:sz w:val="22"/>
                <w:szCs w:val="22"/>
              </w:rPr>
              <w:t>Р</w:t>
            </w:r>
            <w:r>
              <w:rPr>
                <w:rFonts w:eastAsia="Times New Roman"/>
                <w:sz w:val="22"/>
                <w:szCs w:val="22"/>
              </w:rPr>
              <w:t>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45" w:right="44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108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2027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34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9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2"/>
                <w:sz w:val="22"/>
                <w:szCs w:val="22"/>
              </w:rPr>
              <w:t>а</w:t>
            </w:r>
            <w:r>
              <w:rPr>
                <w:rFonts w:eastAsia="Times New Roman"/>
                <w:spacing w:val="-2"/>
                <w:sz w:val="22"/>
                <w:szCs w:val="22"/>
              </w:rPr>
              <w:t>д</w:t>
            </w:r>
            <w:r>
              <w:rPr>
                <w:rFonts w:eastAsia="Times New Roman"/>
                <w:spacing w:val="-1"/>
                <w:sz w:val="22"/>
                <w:szCs w:val="22"/>
              </w:rPr>
              <w:t>м</w:t>
            </w:r>
            <w:r>
              <w:rPr>
                <w:rFonts w:eastAsia="Times New Roman"/>
                <w:spacing w:val="-3"/>
                <w:sz w:val="22"/>
                <w:szCs w:val="22"/>
              </w:rPr>
              <w:t>и</w:t>
            </w:r>
            <w:r>
              <w:rPr>
                <w:rFonts w:eastAsia="Times New Roman"/>
                <w:spacing w:val="1"/>
                <w:sz w:val="22"/>
                <w:szCs w:val="22"/>
              </w:rPr>
              <w:t>ни</w:t>
            </w:r>
            <w:r>
              <w:rPr>
                <w:rFonts w:eastAsia="Times New Roman"/>
                <w:spacing w:val="-2"/>
                <w:sz w:val="22"/>
                <w:szCs w:val="22"/>
              </w:rPr>
              <w:t>с</w:t>
            </w:r>
            <w:r>
              <w:rPr>
                <w:rFonts w:eastAsia="Times New Roman"/>
                <w:spacing w:val="-1"/>
                <w:sz w:val="22"/>
                <w:szCs w:val="22"/>
              </w:rPr>
              <w:t>т</w:t>
            </w:r>
            <w:r>
              <w:rPr>
                <w:rFonts w:eastAsia="Times New Roman"/>
                <w:sz w:val="22"/>
                <w:szCs w:val="22"/>
              </w:rPr>
              <w:t>р</w:t>
            </w:r>
            <w:r>
              <w:rPr>
                <w:rFonts w:eastAsia="Times New Roman"/>
                <w:spacing w:val="-2"/>
                <w:sz w:val="22"/>
                <w:szCs w:val="22"/>
              </w:rPr>
              <w:t>а</w:t>
            </w:r>
            <w:r>
              <w:rPr>
                <w:rFonts w:eastAsia="Times New Roman"/>
                <w:spacing w:val="1"/>
                <w:sz w:val="22"/>
                <w:szCs w:val="22"/>
              </w:rPr>
              <w:t>ци</w:t>
            </w:r>
            <w:r>
              <w:rPr>
                <w:rFonts w:eastAsia="Times New Roman"/>
                <w:sz w:val="22"/>
                <w:szCs w:val="22"/>
              </w:rPr>
              <w:t>я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2027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35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9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76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2027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36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10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С</w:t>
            </w:r>
            <w:r>
              <w:rPr>
                <w:rFonts w:eastAsia="Times New Roman"/>
                <w:spacing w:val="-2"/>
                <w:sz w:val="22"/>
                <w:szCs w:val="22"/>
              </w:rPr>
              <w:t>Д</w:t>
            </w:r>
            <w:r>
              <w:rPr>
                <w:rFonts w:eastAsia="Times New Roman"/>
                <w:sz w:val="22"/>
                <w:szCs w:val="22"/>
              </w:rPr>
              <w:t>К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98" w:right="50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57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2027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</w:p>
        </w:tc>
        <w:tc>
          <w:tcPr>
            <w:tcW w:w="1561" w:type="dxa"/>
          </w:tcPr>
          <w:p>
            <w:pPr>
              <w:pStyle w:val="27"/>
              <w:spacing w:before="14"/>
              <w:ind w:left="195"/>
              <w:rPr>
                <w:rFonts w:eastAsia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37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Т</w:t>
            </w:r>
            <w:r>
              <w:rPr>
                <w:rFonts w:eastAsia="Times New Roman"/>
                <w:spacing w:val="-4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14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2027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38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1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2027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39</w:t>
            </w:r>
          </w:p>
        </w:tc>
        <w:tc>
          <w:tcPr>
            <w:tcW w:w="2495" w:type="dxa"/>
          </w:tcPr>
          <w:p>
            <w:pPr>
              <w:pStyle w:val="27"/>
              <w:spacing w:line="248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2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2027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3</w:t>
            </w:r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</w:tcPr>
          <w:p>
            <w:pPr>
              <w:pStyle w:val="27"/>
              <w:spacing w:line="243" w:lineRule="exact"/>
              <w:ind w:left="584"/>
              <w:rPr>
                <w:rFonts w:eastAsia="Times New Roman"/>
              </w:rPr>
            </w:pPr>
            <w:r>
              <w:rPr>
                <w:rFonts w:eastAsia="Times New Roman"/>
                <w:spacing w:val="-1"/>
              </w:rPr>
              <w:t>От</w:t>
            </w:r>
            <w:r>
              <w:rPr>
                <w:rFonts w:eastAsia="Times New Roman"/>
                <w:spacing w:val="1"/>
              </w:rPr>
              <w:t>п</w:t>
            </w:r>
            <w:r>
              <w:rPr>
                <w:rFonts w:eastAsia="Times New Roman"/>
                <w:spacing w:val="2"/>
              </w:rPr>
              <w:t>а</w:t>
            </w:r>
            <w:r>
              <w:rPr>
                <w:rFonts w:eastAsia="Times New Roman"/>
                <w:spacing w:val="1"/>
              </w:rPr>
              <w:t>й</w:t>
            </w:r>
            <w:r>
              <w:rPr>
                <w:rFonts w:eastAsia="Times New Roman"/>
                <w:spacing w:val="-7"/>
              </w:rPr>
              <w:t>к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  <w:spacing w:val="4"/>
              </w:rPr>
              <w:t xml:space="preserve"> </w:t>
            </w:r>
            <w:r>
              <w:rPr>
                <w:rFonts w:eastAsia="Times New Roman"/>
              </w:rPr>
              <w:t>к</w:t>
            </w:r>
            <w:r>
              <w:rPr>
                <w:rFonts w:eastAsia="Times New Roman"/>
                <w:spacing w:val="-4"/>
              </w:rPr>
              <w:t xml:space="preserve"> </w:t>
            </w:r>
            <w:r>
              <w:rPr>
                <w:rFonts w:eastAsia="Times New Roman"/>
                <w:spacing w:val="-2"/>
              </w:rPr>
              <w:t>д</w:t>
            </w:r>
            <w:r>
              <w:rPr>
                <w:rFonts w:eastAsia="Times New Roman"/>
                <w:spacing w:val="-5"/>
              </w:rPr>
              <w:t>о</w:t>
            </w:r>
            <w:r>
              <w:rPr>
                <w:rFonts w:eastAsia="Times New Roman"/>
                <w:spacing w:val="-1"/>
              </w:rPr>
              <w:t>м</w:t>
            </w:r>
            <w:r>
              <w:rPr>
                <w:rFonts w:eastAsia="Times New Roman"/>
                <w:spacing w:val="2"/>
              </w:rPr>
              <w:t>а</w:t>
            </w:r>
            <w:r>
              <w:rPr>
                <w:rFonts w:eastAsia="Times New Roman"/>
              </w:rPr>
              <w:t>м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</w:p>
        </w:tc>
        <w:tc>
          <w:tcPr>
            <w:tcW w:w="1561" w:type="dxa"/>
          </w:tcPr>
          <w:p>
            <w:pPr>
              <w:pStyle w:val="27"/>
              <w:spacing w:before="14"/>
              <w:ind w:left="195"/>
              <w:rPr>
                <w:rFonts w:eastAsia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41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</w:rPr>
              <w:t>№1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31" w:right="4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42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</w:rPr>
              <w:t>№3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31" w:right="4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43</w:t>
            </w:r>
          </w:p>
        </w:tc>
        <w:tc>
          <w:tcPr>
            <w:tcW w:w="2495" w:type="dxa"/>
          </w:tcPr>
          <w:p>
            <w:pPr>
              <w:pStyle w:val="27"/>
              <w:spacing w:line="248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</w:rPr>
              <w:t>№5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31" w:right="4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44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</w:rPr>
              <w:t>№7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31" w:right="4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45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</w:rPr>
              <w:t>Т</w:t>
            </w:r>
            <w:r>
              <w:rPr>
                <w:rFonts w:eastAsia="Times New Roman"/>
                <w:spacing w:val="-4"/>
              </w:rPr>
              <w:t>К</w:t>
            </w:r>
            <w:r>
              <w:rPr>
                <w:rFonts w:eastAsia="Times New Roman"/>
              </w:rPr>
              <w:t>14</w:t>
            </w:r>
            <w:r>
              <w:rPr>
                <w:rFonts w:eastAsia="Times New Roman"/>
                <w:spacing w:val="-2"/>
              </w:rPr>
              <w:t>-Шк</w:t>
            </w:r>
            <w:r>
              <w:rPr>
                <w:rFonts w:eastAsia="Times New Roman"/>
                <w:spacing w:val="-5"/>
              </w:rPr>
              <w:t>о</w:t>
            </w:r>
            <w:r>
              <w:rPr>
                <w:rFonts w:eastAsia="Times New Roman"/>
              </w:rPr>
              <w:t>ла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198" w:right="19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108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46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5</w:t>
            </w:r>
            <w:r>
              <w:rPr>
                <w:rFonts w:eastAsia="Times New Roman"/>
                <w:spacing w:val="-2"/>
              </w:rPr>
              <w:t>-</w:t>
            </w: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198" w:right="19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133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47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6</w:t>
            </w:r>
            <w:r>
              <w:rPr>
                <w:rFonts w:eastAsia="Times New Roman"/>
                <w:spacing w:val="-2"/>
              </w:rPr>
              <w:t>-</w:t>
            </w: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7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198" w:right="19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133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48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7</w:t>
            </w:r>
            <w:r>
              <w:rPr>
                <w:rFonts w:eastAsia="Times New Roman"/>
                <w:spacing w:val="-2"/>
              </w:rPr>
              <w:t>-</w:t>
            </w:r>
            <w:r>
              <w:rPr>
                <w:rFonts w:eastAsia="Times New Roman"/>
                <w:spacing w:val="-1"/>
              </w:rPr>
              <w:t>Т</w:t>
            </w: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14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198" w:right="19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133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49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</w:rPr>
              <w:t>Т</w:t>
            </w:r>
            <w:r>
              <w:rPr>
                <w:rFonts w:eastAsia="Times New Roman"/>
                <w:spacing w:val="-4"/>
              </w:rPr>
              <w:t>К</w:t>
            </w:r>
            <w:r>
              <w:rPr>
                <w:rFonts w:eastAsia="Times New Roman"/>
              </w:rPr>
              <w:t>14</w:t>
            </w:r>
            <w:r>
              <w:rPr>
                <w:rFonts w:eastAsia="Times New Roman"/>
                <w:spacing w:val="-2"/>
              </w:rPr>
              <w:t>-</w:t>
            </w:r>
            <w:r>
              <w:rPr>
                <w:rFonts w:eastAsia="Times New Roman"/>
                <w:spacing w:val="-1"/>
              </w:rPr>
              <w:t>Т</w:t>
            </w: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16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31" w:right="4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</w:rPr>
              <w:t>Т</w:t>
            </w:r>
            <w:r>
              <w:rPr>
                <w:rFonts w:eastAsia="Times New Roman"/>
                <w:spacing w:val="-4"/>
              </w:rPr>
              <w:t>К</w:t>
            </w:r>
            <w:r>
              <w:rPr>
                <w:rFonts w:eastAsia="Times New Roman"/>
              </w:rPr>
              <w:t>16</w:t>
            </w:r>
            <w:r>
              <w:rPr>
                <w:rFonts w:eastAsia="Times New Roman"/>
                <w:spacing w:val="-2"/>
              </w:rPr>
              <w:t>-</w:t>
            </w:r>
            <w:r>
              <w:rPr>
                <w:rFonts w:eastAsia="Times New Roman"/>
                <w:spacing w:val="-1"/>
              </w:rPr>
              <w:t>Т</w:t>
            </w: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17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31" w:right="4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51</w:t>
            </w:r>
          </w:p>
        </w:tc>
        <w:tc>
          <w:tcPr>
            <w:tcW w:w="2495" w:type="dxa"/>
          </w:tcPr>
          <w:p>
            <w:pPr>
              <w:pStyle w:val="27"/>
              <w:spacing w:line="243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</w:rPr>
              <w:t>Т</w:t>
            </w:r>
            <w:r>
              <w:rPr>
                <w:rFonts w:eastAsia="Times New Roman"/>
                <w:spacing w:val="-4"/>
              </w:rPr>
              <w:t>К</w:t>
            </w:r>
            <w:r>
              <w:rPr>
                <w:rFonts w:eastAsia="Times New Roman"/>
              </w:rPr>
              <w:t>17</w:t>
            </w:r>
            <w:r>
              <w:rPr>
                <w:rFonts w:eastAsia="Times New Roman"/>
                <w:spacing w:val="-2"/>
              </w:rPr>
              <w:t>-</w:t>
            </w:r>
            <w:r>
              <w:rPr>
                <w:rFonts w:eastAsia="Times New Roman"/>
                <w:spacing w:val="-1"/>
              </w:rPr>
              <w:t>Т</w:t>
            </w: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18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3" w:lineRule="exact"/>
              <w:ind w:left="431" w:right="4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27"/>
              <w:spacing w:line="248" w:lineRule="exact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52</w:t>
            </w:r>
          </w:p>
        </w:tc>
        <w:tc>
          <w:tcPr>
            <w:tcW w:w="2495" w:type="dxa"/>
          </w:tcPr>
          <w:p>
            <w:pPr>
              <w:pStyle w:val="27"/>
              <w:spacing w:line="248" w:lineRule="exact"/>
              <w:ind w:left="104"/>
              <w:rPr>
                <w:rFonts w:eastAsia="Times New Roman"/>
              </w:rPr>
            </w:pPr>
            <w:r>
              <w:rPr>
                <w:rFonts w:eastAsia="Times New Roman"/>
                <w:spacing w:val="4"/>
              </w:rPr>
              <w:t>Т</w:t>
            </w:r>
            <w:r>
              <w:rPr>
                <w:rFonts w:eastAsia="Times New Roman"/>
                <w:spacing w:val="-4"/>
              </w:rPr>
              <w:t>К</w:t>
            </w:r>
            <w:r>
              <w:rPr>
                <w:rFonts w:eastAsia="Times New Roman"/>
              </w:rPr>
              <w:t>6</w:t>
            </w:r>
            <w:r>
              <w:rPr>
                <w:rFonts w:eastAsia="Times New Roman"/>
                <w:spacing w:val="-2"/>
              </w:rPr>
              <w:t>-</w:t>
            </w:r>
            <w:r>
              <w:rPr>
                <w:rFonts w:eastAsia="Times New Roman"/>
                <w:spacing w:val="-1"/>
              </w:rPr>
              <w:t>Т</w:t>
            </w:r>
            <w:r>
              <w:rPr>
                <w:rFonts w:eastAsia="Times New Roman"/>
                <w:spacing w:val="1"/>
              </w:rPr>
              <w:t>К</w:t>
            </w:r>
            <w:r>
              <w:rPr>
                <w:rFonts w:eastAsia="Times New Roman"/>
              </w:rPr>
              <w:t>8</w:t>
            </w:r>
          </w:p>
        </w:tc>
        <w:tc>
          <w:tcPr>
            <w:tcW w:w="1701" w:type="dxa"/>
          </w:tcPr>
          <w:p>
            <w:pPr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27"/>
              <w:spacing w:line="248" w:lineRule="exact"/>
              <w:ind w:left="431" w:right="4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76</w:t>
            </w:r>
          </w:p>
        </w:tc>
        <w:tc>
          <w:tcPr>
            <w:tcW w:w="1668" w:type="dxa"/>
          </w:tcPr>
          <w:p>
            <w:pPr>
              <w:pStyle w:val="27"/>
              <w:spacing w:before="14"/>
              <w:ind w:left="267"/>
              <w:rPr>
                <w:rFonts w:eastAsia="Times New Roman"/>
              </w:rPr>
            </w:pPr>
            <w:r>
              <w:rPr>
                <w:rFonts w:eastAsia="Times New Roman"/>
              </w:rPr>
              <w:t>2028</w:t>
            </w:r>
          </w:p>
        </w:tc>
        <w:tc>
          <w:tcPr>
            <w:tcW w:w="1561" w:type="dxa"/>
          </w:tcPr>
          <w:p>
            <w:pPr>
              <w:pStyle w:val="27"/>
              <w:spacing w:before="14"/>
              <w:rPr>
                <w:rFonts w:eastAsia="Times New Roman"/>
                <w:sz w:val="20"/>
              </w:rPr>
            </w:pPr>
            <w:r>
              <w:rPr>
                <w:rFonts w:eastAsia="Times New Roman"/>
                <w:spacing w:val="1"/>
                <w:sz w:val="20"/>
                <w:szCs w:val="22"/>
              </w:rPr>
              <w:t>С</w:t>
            </w:r>
            <w:r>
              <w:rPr>
                <w:rFonts w:eastAsia="Times New Roman"/>
                <w:spacing w:val="-2"/>
                <w:sz w:val="20"/>
                <w:szCs w:val="22"/>
              </w:rPr>
              <w:t>к</w:t>
            </w:r>
            <w:r>
              <w:rPr>
                <w:rFonts w:eastAsia="Times New Roman"/>
                <w:spacing w:val="-5"/>
                <w:sz w:val="20"/>
                <w:szCs w:val="22"/>
              </w:rPr>
              <w:t>о</w:t>
            </w:r>
            <w:r>
              <w:rPr>
                <w:rFonts w:eastAsia="Times New Roman"/>
                <w:sz w:val="20"/>
                <w:szCs w:val="22"/>
              </w:rPr>
              <w:t>рл</w:t>
            </w:r>
            <w:r>
              <w:rPr>
                <w:rFonts w:eastAsia="Times New Roman"/>
                <w:spacing w:val="-5"/>
                <w:sz w:val="20"/>
                <w:szCs w:val="22"/>
              </w:rPr>
              <w:t>у</w:t>
            </w:r>
            <w:r>
              <w:rPr>
                <w:rFonts w:eastAsia="Times New Roman"/>
                <w:spacing w:val="1"/>
                <w:sz w:val="20"/>
                <w:szCs w:val="22"/>
              </w:rPr>
              <w:t>п</w:t>
            </w:r>
            <w:r>
              <w:rPr>
                <w:rFonts w:eastAsia="Times New Roman"/>
                <w:sz w:val="20"/>
                <w:szCs w:val="22"/>
              </w:rPr>
              <w:t>ы</w:t>
            </w:r>
            <w:r>
              <w:rPr>
                <w:rFonts w:eastAsia="Times New Roman"/>
                <w:spacing w:val="2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0"/>
                <w:szCs w:val="22"/>
              </w:rPr>
              <w:t>ПП</w:t>
            </w:r>
            <w:r>
              <w:rPr>
                <w:rFonts w:eastAsia="Times New Roman"/>
                <w:sz w:val="20"/>
                <w:szCs w:val="22"/>
              </w:rPr>
              <w:t>У</w:t>
            </w:r>
          </w:p>
        </w:tc>
      </w:tr>
    </w:tbl>
    <w:p>
      <w:pPr>
        <w:pStyle w:val="27"/>
        <w:ind w:left="201" w:right="340" w:firstLine="707"/>
        <w:jc w:val="both"/>
        <w:rPr>
          <w:spacing w:val="-1"/>
        </w:rPr>
      </w:pPr>
    </w:p>
    <w:p>
      <w:pPr>
        <w:pStyle w:val="27"/>
        <w:ind w:left="201" w:right="340" w:firstLine="707"/>
        <w:jc w:val="both"/>
        <w:rPr>
          <w:spacing w:val="-1"/>
        </w:rPr>
      </w:pPr>
      <w:r>
        <w:rPr>
          <w:spacing w:val="-1"/>
        </w:rPr>
        <w:t>Трубы принять предизолированные с системой ОДК.</w:t>
      </w:r>
    </w:p>
    <w:p>
      <w:pPr>
        <w:pStyle w:val="27"/>
        <w:ind w:left="201" w:right="340" w:firstLine="707"/>
        <w:jc w:val="both"/>
        <w:rPr>
          <w:spacing w:val="-1"/>
        </w:rPr>
      </w:pPr>
      <w:r>
        <w:rPr>
          <w:spacing w:val="-1"/>
        </w:rPr>
        <w:t>Диаметры уточнить проектом реконструкции сетей с выполнением гидравлического расчета.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"bookmark52" </w:instrText>
      </w:r>
      <w:r>
        <w:fldChar w:fldCharType="separate"/>
      </w:r>
      <w:bookmarkStart w:id="84" w:name="_Toc30146992"/>
      <w:bookmarkStart w:id="85" w:name="_Toc34818335"/>
      <w:r>
        <w:rPr>
          <w:sz w:val="28"/>
          <w:szCs w:val="28"/>
        </w:rPr>
        <w:t>РАЗДЕЛ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7.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5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ПЕРЕВОДУ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ОТКРЫТЫХ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СИСТЕМ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</w:t>
      </w:r>
      <w:r>
        <w:rPr>
          <w:sz w:val="28"/>
          <w:szCs w:val="28"/>
        </w:rPr>
        <w:fldChar w:fldCharType="end"/>
      </w:r>
      <w:r>
        <w:rPr>
          <w:spacing w:val="4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"bookmark52" </w:instrText>
      </w:r>
      <w:r>
        <w:fldChar w:fldCharType="separate"/>
      </w:r>
      <w:r>
        <w:rPr>
          <w:sz w:val="28"/>
          <w:szCs w:val="28"/>
        </w:rPr>
        <w:t xml:space="preserve">(ГОРЯЧЕГО </w:t>
      </w:r>
      <w:r>
        <w:rPr>
          <w:w w:val="95"/>
          <w:sz w:val="28"/>
          <w:szCs w:val="28"/>
        </w:rPr>
        <w:t xml:space="preserve">ВОДОСНАБЖЕНИЯ) В ЗАКРЫТЫЕ </w:t>
      </w:r>
      <w:r>
        <w:rPr>
          <w:sz w:val="28"/>
          <w:szCs w:val="28"/>
        </w:rPr>
        <w:t>СИСТЕМЫ ГОРЯЧЕГО</w:t>
      </w:r>
      <w:r>
        <w:rPr>
          <w:sz w:val="28"/>
          <w:szCs w:val="28"/>
        </w:rPr>
        <w:fldChar w:fldCharType="end"/>
      </w:r>
      <w:r>
        <w:rPr>
          <w:spacing w:val="3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"bookmark52" </w:instrText>
      </w:r>
      <w:r>
        <w:fldChar w:fldCharType="separate"/>
      </w:r>
      <w:r>
        <w:rPr>
          <w:sz w:val="28"/>
          <w:szCs w:val="28"/>
        </w:rPr>
        <w:t>ВОДОСНАБЖЕНИЯ</w:t>
      </w:r>
      <w:bookmarkEnd w:id="84"/>
      <w:bookmarkEnd w:id="85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end"/>
      </w:r>
    </w:p>
    <w:p>
      <w:pPr>
        <w:pStyle w:val="2"/>
        <w:jc w:val="both"/>
        <w:rPr>
          <w:spacing w:val="77"/>
          <w:sz w:val="28"/>
          <w:szCs w:val="28"/>
        </w:rPr>
      </w:pPr>
      <w:r>
        <w:fldChar w:fldCharType="begin"/>
      </w:r>
      <w:r>
        <w:instrText xml:space="preserve"> HYPERLINK \l "bookmark53" </w:instrText>
      </w:r>
      <w:r>
        <w:fldChar w:fldCharType="separate"/>
      </w:r>
      <w:bookmarkStart w:id="86" w:name="_Toc30146993"/>
      <w:bookmarkStart w:id="87" w:name="_Toc34818336"/>
      <w:r>
        <w:rPr>
          <w:sz w:val="28"/>
          <w:szCs w:val="28"/>
        </w:rPr>
        <w:t xml:space="preserve">Часть 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Предложения</w:t>
      </w:r>
      <w:r>
        <w:rPr>
          <w:sz w:val="28"/>
          <w:szCs w:val="28"/>
        </w:rPr>
        <w:t xml:space="preserve"> 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переводу 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существующих</w:t>
      </w:r>
      <w:r>
        <w:rPr>
          <w:sz w:val="28"/>
          <w:szCs w:val="28"/>
        </w:rPr>
        <w:t xml:space="preserve"> 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открытых</w:t>
      </w:r>
      <w:r>
        <w:rPr>
          <w:sz w:val="28"/>
          <w:szCs w:val="28"/>
        </w:rPr>
        <w:t xml:space="preserve">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 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теплоснабжения</w:t>
      </w:r>
      <w:r>
        <w:rPr>
          <w:spacing w:val="-1"/>
          <w:sz w:val="28"/>
          <w:szCs w:val="28"/>
        </w:rPr>
        <w:fldChar w:fldCharType="end"/>
      </w:r>
      <w:r>
        <w:rPr>
          <w:spacing w:val="56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"bookmark53" </w:instrText>
      </w:r>
      <w:r>
        <w:fldChar w:fldCharType="separate"/>
      </w:r>
      <w:r>
        <w:rPr>
          <w:sz w:val="28"/>
          <w:szCs w:val="28"/>
        </w:rPr>
        <w:t>(горячего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водоснабжения)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закрытые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горячего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водоснабжения,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</w:t>
      </w:r>
      <w:r>
        <w:rPr>
          <w:sz w:val="28"/>
          <w:szCs w:val="28"/>
        </w:rPr>
        <w:fldChar w:fldCharType="end"/>
      </w:r>
      <w:r>
        <w:rPr>
          <w:spacing w:val="7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"bookmark53" </w:instrText>
      </w:r>
      <w:r>
        <w:fldChar w:fldCharType="separate"/>
      </w:r>
      <w:r>
        <w:rPr>
          <w:spacing w:val="-1"/>
          <w:sz w:val="28"/>
          <w:szCs w:val="28"/>
        </w:rPr>
        <w:t>которого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>
        <w:rPr>
          <w:spacing w:val="-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строительство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индивидуальных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(или)</w:t>
      </w:r>
      <w:r>
        <w:rPr>
          <w:spacing w:val="-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центральных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тепловых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пунктов</w:t>
      </w:r>
      <w:r>
        <w:rPr>
          <w:spacing w:val="-1"/>
          <w:sz w:val="28"/>
          <w:szCs w:val="28"/>
        </w:rPr>
        <w:fldChar w:fldCharType="end"/>
      </w:r>
      <w:r>
        <w:rPr>
          <w:spacing w:val="7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"bookmark53" </w:instrText>
      </w:r>
      <w:r>
        <w:fldChar w:fldCharType="separate"/>
      </w:r>
      <w:r>
        <w:rPr>
          <w:sz w:val="28"/>
          <w:szCs w:val="28"/>
        </w:rPr>
        <w:t>при</w:t>
      </w:r>
      <w:r>
        <w:rPr>
          <w:spacing w:val="-1"/>
          <w:sz w:val="28"/>
          <w:szCs w:val="28"/>
        </w:rPr>
        <w:t xml:space="preserve"> наличии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потребителей </w:t>
      </w:r>
      <w:r>
        <w:rPr>
          <w:spacing w:val="-1"/>
          <w:sz w:val="28"/>
          <w:szCs w:val="28"/>
        </w:rPr>
        <w:t>внутридомовых</w:t>
      </w:r>
      <w:r>
        <w:rPr>
          <w:sz w:val="28"/>
          <w:szCs w:val="28"/>
        </w:rPr>
        <w:t xml:space="preserve"> систем </w:t>
      </w:r>
      <w:r>
        <w:rPr>
          <w:spacing w:val="-1"/>
          <w:sz w:val="28"/>
          <w:szCs w:val="28"/>
        </w:rPr>
        <w:t>горячего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водоснабжения</w:t>
      </w:r>
      <w:bookmarkEnd w:id="86"/>
      <w:bookmarkEnd w:id="87"/>
      <w:r>
        <w:rPr>
          <w:spacing w:val="-1"/>
          <w:sz w:val="28"/>
          <w:szCs w:val="28"/>
        </w:rPr>
        <w:tab/>
      </w:r>
      <w:r>
        <w:rPr>
          <w:spacing w:val="-1"/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59"/>
          <w:sz w:val="28"/>
          <w:szCs w:val="28"/>
        </w:rPr>
      </w:pPr>
      <w:r>
        <w:fldChar w:fldCharType="begin"/>
      </w:r>
      <w:r>
        <w:instrText xml:space="preserve"> HYPERLINK \l "bookmark54" </w:instrText>
      </w:r>
      <w:r>
        <w:fldChar w:fldCharType="separate"/>
      </w:r>
      <w:bookmarkStart w:id="88" w:name="_Toc30146994"/>
      <w:bookmarkStart w:id="89" w:name="_Toc34818337"/>
      <w:r>
        <w:rPr>
          <w:sz w:val="28"/>
          <w:szCs w:val="28"/>
        </w:rPr>
        <w:t xml:space="preserve">Часть 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 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переводу 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 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</w:t>
      </w:r>
      <w:r>
        <w:rPr>
          <w:sz w:val="28"/>
          <w:szCs w:val="28"/>
        </w:rPr>
        <w:fldChar w:fldCharType="end"/>
      </w:r>
      <w:r>
        <w:rPr>
          <w:spacing w:val="56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"bookmark54" </w:instrText>
      </w:r>
      <w:r>
        <w:fldChar w:fldCharType="separate"/>
      </w:r>
      <w:r>
        <w:rPr>
          <w:sz w:val="28"/>
          <w:szCs w:val="28"/>
        </w:rPr>
        <w:t>(горячего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водоснабжения)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закрытые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горячего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водоснабжения,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</w:t>
      </w:r>
      <w:r>
        <w:rPr>
          <w:sz w:val="28"/>
          <w:szCs w:val="28"/>
        </w:rPr>
        <w:fldChar w:fldCharType="end"/>
      </w:r>
      <w:r>
        <w:rPr>
          <w:spacing w:val="8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"bookmark54" </w:instrText>
      </w:r>
      <w:r>
        <w:fldChar w:fldCharType="separate"/>
      </w:r>
      <w:r>
        <w:rPr>
          <w:sz w:val="28"/>
          <w:szCs w:val="28"/>
        </w:rPr>
        <w:t>которого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отсутствует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необходимость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(или)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центральных</w:t>
      </w:r>
      <w:r>
        <w:rPr>
          <w:sz w:val="28"/>
          <w:szCs w:val="28"/>
        </w:rPr>
        <w:fldChar w:fldCharType="end"/>
      </w:r>
      <w:r>
        <w:rPr>
          <w:spacing w:val="8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"bookmark54" </w:instrText>
      </w:r>
      <w:r>
        <w:fldChar w:fldCharType="separate"/>
      </w:r>
      <w:r>
        <w:rPr>
          <w:sz w:val="28"/>
          <w:szCs w:val="28"/>
        </w:rPr>
        <w:t>тепловых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пунктов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причине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отсутствия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потребителей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внутридомовых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систем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горячего</w:t>
      </w:r>
      <w:r>
        <w:rPr>
          <w:sz w:val="28"/>
          <w:szCs w:val="28"/>
        </w:rPr>
        <w:fldChar w:fldCharType="end"/>
      </w:r>
      <w:r>
        <w:rPr>
          <w:spacing w:val="5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"bookmark54" </w:instrText>
      </w:r>
      <w:r>
        <w:fldChar w:fldCharType="separate"/>
      </w:r>
      <w:r>
        <w:rPr>
          <w:sz w:val="28"/>
          <w:szCs w:val="28"/>
        </w:rPr>
        <w:t>водоснабжения</w:t>
      </w:r>
      <w:bookmarkEnd w:id="88"/>
      <w:bookmarkEnd w:id="89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Все абоненты потребляющие ГВС.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"bookmark55" </w:instrText>
      </w:r>
      <w:r>
        <w:fldChar w:fldCharType="separate"/>
      </w:r>
      <w:bookmarkStart w:id="90" w:name="_Toc34818338"/>
      <w:bookmarkStart w:id="91" w:name="_Toc30146995"/>
      <w:r>
        <w:rPr>
          <w:spacing w:val="-1"/>
          <w:sz w:val="28"/>
          <w:szCs w:val="28"/>
        </w:rPr>
        <w:t>РАЗДЕЛ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8.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ПЕРСПЕКТИВНЫЕ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ТОПЛИВНЫЕ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БАЛАНСЫ</w:t>
      </w:r>
      <w:bookmarkEnd w:id="90"/>
      <w:bookmarkEnd w:id="91"/>
      <w:r>
        <w:rPr>
          <w:spacing w:val="-1"/>
          <w:sz w:val="28"/>
          <w:szCs w:val="28"/>
        </w:rPr>
        <w:fldChar w:fldCharType="end"/>
      </w:r>
    </w:p>
    <w:p>
      <w:pPr>
        <w:pStyle w:val="2"/>
        <w:jc w:val="both"/>
        <w:rPr>
          <w:spacing w:val="60"/>
          <w:sz w:val="28"/>
          <w:szCs w:val="28"/>
        </w:rPr>
      </w:pPr>
      <w:r>
        <w:fldChar w:fldCharType="begin"/>
      </w:r>
      <w:r>
        <w:instrText xml:space="preserve"> HYPERLINK \l "bookmark56" </w:instrText>
      </w:r>
      <w:r>
        <w:fldChar w:fldCharType="separate"/>
      </w:r>
      <w:bookmarkStart w:id="92" w:name="_Toc34818339"/>
      <w:bookmarkStart w:id="93" w:name="_Toc30146996"/>
      <w:r>
        <w:rPr>
          <w:sz w:val="28"/>
          <w:szCs w:val="28"/>
        </w:rPr>
        <w:t xml:space="preserve">Часть 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Перспективные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топливные</w:t>
      </w:r>
      <w:r>
        <w:rPr>
          <w:sz w:val="28"/>
          <w:szCs w:val="28"/>
        </w:rPr>
        <w:t xml:space="preserve"> 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балансы</w:t>
      </w:r>
      <w:r>
        <w:rPr>
          <w:sz w:val="28"/>
          <w:szCs w:val="28"/>
        </w:rPr>
        <w:t xml:space="preserve"> 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каждого 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источника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z w:val="28"/>
          <w:szCs w:val="28"/>
        </w:rPr>
        <w:t xml:space="preserve">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z w:val="28"/>
          <w:szCs w:val="28"/>
        </w:rPr>
        <w:fldChar w:fldCharType="end"/>
      </w:r>
      <w:r>
        <w:rPr>
          <w:spacing w:val="6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"bookmark56" </w:instrText>
      </w:r>
      <w:r>
        <w:fldChar w:fldCharType="separate"/>
      </w:r>
      <w:r>
        <w:rPr>
          <w:sz w:val="28"/>
          <w:szCs w:val="28"/>
        </w:rPr>
        <w:t>расположенного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границах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поселения,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городского</w:t>
      </w:r>
      <w:r>
        <w:rPr>
          <w:spacing w:val="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округа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основного,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резервного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pacing w:val="60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"bookmark56" </w:instrText>
      </w:r>
      <w:r>
        <w:fldChar w:fldCharType="separate"/>
      </w:r>
      <w:r>
        <w:rPr>
          <w:spacing w:val="-1"/>
          <w:sz w:val="28"/>
          <w:szCs w:val="28"/>
        </w:rPr>
        <w:t>аварийного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топлива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spacing w:val="-1"/>
          <w:sz w:val="28"/>
          <w:szCs w:val="28"/>
        </w:rPr>
        <w:t>каждом</w:t>
      </w:r>
      <w:r>
        <w:rPr>
          <w:sz w:val="28"/>
          <w:szCs w:val="28"/>
        </w:rPr>
        <w:t xml:space="preserve"> этапе</w:t>
      </w:r>
      <w:bookmarkEnd w:id="92"/>
      <w:bookmarkEnd w:id="93"/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 w:eastAsia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eastAsia="ru-RU"/>
        </w:rPr>
        <w:t>Перспективные топливные балансы для котельной по ул. Советская, 11 "а" с.Двуречное на каждом этапе развития представлено в таблице 10.2:</w:t>
      </w:r>
    </w:p>
    <w:p>
      <w:pPr>
        <w:pStyle w:val="27"/>
        <w:spacing w:line="120" w:lineRule="exact"/>
        <w:rPr>
          <w:rFonts w:eastAsia="Times New Roman"/>
        </w:rPr>
      </w:pPr>
    </w:p>
    <w:p>
      <w:pPr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Таблица 10.2</w:t>
      </w:r>
    </w:p>
    <w:tbl>
      <w:tblPr>
        <w:tblStyle w:val="33"/>
        <w:tblW w:w="8789" w:type="dxa"/>
        <w:tblInd w:w="-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692"/>
        <w:gridCol w:w="2126"/>
        <w:gridCol w:w="1843"/>
        <w:gridCol w:w="15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6" w:hRule="exac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27"/>
              <w:spacing w:line="200" w:lineRule="exact"/>
              <w:jc w:val="center"/>
              <w:rPr>
                <w:sz w:val="22"/>
                <w:szCs w:val="22"/>
                <w:lang w:val="ru-RU"/>
              </w:rPr>
            </w:pPr>
          </w:p>
          <w:p>
            <w:pPr>
              <w:pStyle w:val="27"/>
              <w:spacing w:line="200" w:lineRule="exact"/>
              <w:jc w:val="center"/>
              <w:rPr>
                <w:sz w:val="22"/>
                <w:szCs w:val="22"/>
                <w:lang w:val="ru-RU"/>
              </w:rPr>
            </w:pPr>
          </w:p>
          <w:p>
            <w:pPr>
              <w:pStyle w:val="27"/>
              <w:spacing w:line="252" w:lineRule="exact"/>
              <w:ind w:left="128" w:right="130" w:firstLine="45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27"/>
              <w:spacing w:before="7" w:line="190" w:lineRule="exact"/>
              <w:jc w:val="center"/>
              <w:rPr>
                <w:sz w:val="22"/>
                <w:szCs w:val="22"/>
                <w:lang w:val="en-US"/>
              </w:rPr>
            </w:pPr>
          </w:p>
          <w:p>
            <w:pPr>
              <w:pStyle w:val="27"/>
              <w:spacing w:line="200" w:lineRule="exact"/>
              <w:jc w:val="center"/>
              <w:rPr>
                <w:sz w:val="22"/>
                <w:szCs w:val="22"/>
                <w:lang w:val="en-US"/>
              </w:rPr>
            </w:pPr>
          </w:p>
          <w:p>
            <w:pPr>
              <w:pStyle w:val="27"/>
              <w:ind w:left="19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pacing w:val="-2"/>
                <w:sz w:val="22"/>
                <w:szCs w:val="22"/>
                <w:lang w:val="ru-RU"/>
              </w:rPr>
              <w:t>Этапы строительства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27"/>
              <w:spacing w:line="245" w:lineRule="auto"/>
              <w:ind w:left="349" w:right="280" w:hanging="72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pacing w:val="-2"/>
                <w:sz w:val="22"/>
                <w:szCs w:val="22"/>
                <w:lang w:val="ru-RU"/>
              </w:rPr>
              <w:t>Значения потребления тепловой энергии, Гкал/час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27"/>
              <w:spacing w:line="245" w:lineRule="auto"/>
              <w:ind w:left="169" w:right="165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27"/>
              <w:spacing w:line="245" w:lineRule="auto"/>
              <w:ind w:left="169" w:right="165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Расчетное потребление топлива т/год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2019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2020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2021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2022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2023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2024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8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2026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2027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167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2028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167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2029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8" w:lineRule="exact"/>
              <w:ind w:left="167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2034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1507,10</w:t>
            </w:r>
          </w:p>
        </w:tc>
      </w:tr>
    </w:tbl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81"/>
          <w:sz w:val="28"/>
          <w:szCs w:val="28"/>
        </w:rPr>
      </w:pPr>
      <w:r>
        <w:fldChar w:fldCharType="begin"/>
      </w:r>
      <w:r>
        <w:instrText xml:space="preserve"> HYPERLINK \l "bookmark57" </w:instrText>
      </w:r>
      <w:r>
        <w:fldChar w:fldCharType="separate"/>
      </w:r>
      <w:bookmarkStart w:id="94" w:name="_Toc30146997"/>
      <w:bookmarkStart w:id="95" w:name="_Toc34818340"/>
      <w:r>
        <w:rPr>
          <w:sz w:val="28"/>
          <w:szCs w:val="28"/>
        </w:rPr>
        <w:t>Часть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Потребляемые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источником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топлива,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включая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местные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z w:val="28"/>
          <w:szCs w:val="28"/>
        </w:rPr>
        <w:fldChar w:fldCharType="end"/>
      </w:r>
      <w:r>
        <w:rPr>
          <w:spacing w:val="8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"bookmark57" </w:instrText>
      </w:r>
      <w:r>
        <w:fldChar w:fldCharType="separate"/>
      </w:r>
      <w:r>
        <w:rPr>
          <w:sz w:val="28"/>
          <w:szCs w:val="28"/>
        </w:rPr>
        <w:t>топлива, 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используемые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возобновляемые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источники энергии</w:t>
      </w:r>
      <w:bookmarkEnd w:id="94"/>
      <w:bookmarkEnd w:id="95"/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 w:eastAsia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eastAsia="ru-RU"/>
        </w:rPr>
        <w:t>Поставки и хранение резервного и аварийного топлива не предусмотрено. Обеспечение топливом производится надлежащим образом в соответствии с действующими нормативными документами. На котельной с.Двуречное по ул. Красновых, 77 «а» в качестве основного, резервного и аварийного вида топлива используется бурый уголь 2БР. Характеристика топлива представлена в таблице 10.1</w:t>
      </w:r>
    </w:p>
    <w:p>
      <w:pPr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sz w:val="24"/>
          <w:szCs w:val="24"/>
        </w:rPr>
        <w:t>бл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sz w:val="24"/>
          <w:szCs w:val="24"/>
        </w:rPr>
        <w:t>ца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101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2392" w:type="dxa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Бурый уголь 3БР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Разрез "Переясловский" месторождение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4170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Расположено вблизи с.Переясловка на расстоянии 10 км на юг от с.Двуречное</w:t>
            </w:r>
          </w:p>
        </w:tc>
      </w:tr>
    </w:tbl>
    <w:p>
      <w:pPr>
        <w:rPr>
          <w:lang w:eastAsia="ru-RU"/>
        </w:rPr>
      </w:pPr>
    </w:p>
    <w:p>
      <w:pPr>
        <w:pStyle w:val="27"/>
        <w:spacing w:line="258" w:lineRule="exact"/>
        <w:ind w:left="909"/>
      </w:pPr>
      <w:r>
        <w:t>Суммарное потребление топлива источниками тепловой энергии для нужд тепло-</w:t>
      </w:r>
    </w:p>
    <w:p>
      <w:pPr>
        <w:pStyle w:val="27"/>
        <w:ind w:left="201"/>
      </w:pPr>
      <w:r>
        <w:t>снабжения и величины выработки тепловой энергии   по данным 2018 года. представлено в таблице 8.2.</w:t>
      </w:r>
    </w:p>
    <w:p>
      <w:pPr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8.2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F2F2F2"/>
            <w:vAlign w:val="center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2F2F2"/>
            <w:vAlign w:val="center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3191" w:type="dxa"/>
            <w:shd w:val="clear" w:color="auto" w:fill="F2F2F2"/>
            <w:vAlign w:val="center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Расчетное потребление топлива т.у.т/год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3190" w:type="dxa"/>
            <w:vAlign w:val="center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Котельная с.Двуречное</w:t>
            </w:r>
          </w:p>
        </w:tc>
        <w:tc>
          <w:tcPr>
            <w:tcW w:w="3190" w:type="dxa"/>
            <w:vAlign w:val="center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3806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,24</w:t>
            </w:r>
          </w:p>
        </w:tc>
        <w:tc>
          <w:tcPr>
            <w:tcW w:w="3191" w:type="dxa"/>
            <w:vAlign w:val="center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906,19</w:t>
            </w:r>
          </w:p>
        </w:tc>
      </w:tr>
    </w:tbl>
    <w:p>
      <w:pPr>
        <w:jc w:val="both"/>
        <w:rPr>
          <w:rFonts w:ascii="Times New Roman" w:hAnsi="Times New Roman" w:cs="Times New Roman" w:eastAsiaTheme="minorEastAsia"/>
          <w:sz w:val="24"/>
          <w:szCs w:val="24"/>
          <w:lang w:eastAsia="ru-RU"/>
        </w:rPr>
      </w:pPr>
    </w:p>
    <w:p>
      <w:pPr>
        <w:ind w:firstLine="993"/>
        <w:jc w:val="both"/>
        <w:rPr>
          <w:rFonts w:ascii="Times New Roman" w:hAnsi="Times New Roman" w:cs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cs="Times New Roman" w:eastAsiaTheme="minorEastAsia"/>
          <w:sz w:val="24"/>
          <w:szCs w:val="24"/>
          <w:lang w:eastAsia="ru-RU"/>
        </w:rPr>
        <w:t>Возобновляемые источники энергии отсутствуют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"bookmark58" </w:instrText>
      </w:r>
      <w:r>
        <w:fldChar w:fldCharType="separate"/>
      </w:r>
      <w:bookmarkStart w:id="96" w:name="_Toc34818341"/>
      <w:bookmarkStart w:id="97" w:name="_Toc30146998"/>
      <w:r>
        <w:rPr>
          <w:sz w:val="28"/>
          <w:szCs w:val="28"/>
        </w:rPr>
        <w:t>РАЗДЕЛ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9.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ИНВЕСТИЦИИ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СТРОИТЕЛЬСТВО,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РЕКОНСТРУКЦИЮ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>
        <w:rPr>
          <w:sz w:val="28"/>
          <w:szCs w:val="28"/>
        </w:rPr>
        <w:fldChar w:fldCharType="end"/>
      </w:r>
      <w:r>
        <w:rPr>
          <w:spacing w:val="4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"bookmark58" </w:instrText>
      </w:r>
      <w:r>
        <w:fldChar w:fldCharType="separate"/>
      </w:r>
      <w:r>
        <w:rPr>
          <w:sz w:val="28"/>
          <w:szCs w:val="28"/>
        </w:rPr>
        <w:t>ПЕРЕВООРУЖЕНИЕ</w:t>
      </w:r>
      <w:bookmarkEnd w:id="96"/>
      <w:bookmarkEnd w:id="97"/>
      <w:r>
        <w:rPr>
          <w:sz w:val="28"/>
          <w:szCs w:val="28"/>
        </w:rPr>
        <w:fldChar w:fldCharType="end"/>
      </w: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"bookmark59" </w:instrText>
      </w:r>
      <w:r>
        <w:fldChar w:fldCharType="separate"/>
      </w:r>
      <w:bookmarkStart w:id="98" w:name="_Toc30146999"/>
      <w:bookmarkStart w:id="99" w:name="_Toc34818342"/>
      <w:r>
        <w:rPr>
          <w:sz w:val="28"/>
          <w:szCs w:val="28"/>
        </w:rPr>
        <w:t xml:space="preserve">Часть 1. </w:t>
      </w:r>
      <w:r>
        <w:rPr>
          <w:spacing w:val="-1"/>
          <w:w w:val="95"/>
          <w:sz w:val="28"/>
          <w:szCs w:val="28"/>
        </w:rPr>
        <w:t xml:space="preserve">Предложения </w:t>
      </w:r>
      <w:r>
        <w:rPr>
          <w:w w:val="95"/>
          <w:sz w:val="28"/>
          <w:szCs w:val="28"/>
        </w:rPr>
        <w:t xml:space="preserve">по </w:t>
      </w:r>
      <w:r>
        <w:rPr>
          <w:sz w:val="28"/>
          <w:szCs w:val="28"/>
        </w:rPr>
        <w:t xml:space="preserve">величине </w:t>
      </w:r>
      <w:r>
        <w:rPr>
          <w:w w:val="95"/>
          <w:sz w:val="28"/>
          <w:szCs w:val="28"/>
        </w:rPr>
        <w:t xml:space="preserve">необходимых </w:t>
      </w:r>
      <w:r>
        <w:rPr>
          <w:spacing w:val="-1"/>
          <w:sz w:val="28"/>
          <w:szCs w:val="28"/>
        </w:rPr>
        <w:t xml:space="preserve">инвестиций </w:t>
      </w:r>
      <w:r>
        <w:rPr>
          <w:w w:val="95"/>
          <w:sz w:val="28"/>
          <w:szCs w:val="28"/>
        </w:rPr>
        <w:t xml:space="preserve">в </w:t>
      </w:r>
      <w:r>
        <w:rPr>
          <w:spacing w:val="-1"/>
          <w:sz w:val="28"/>
          <w:szCs w:val="28"/>
        </w:rPr>
        <w:t>строительство,</w:t>
      </w:r>
      <w:r>
        <w:rPr>
          <w:spacing w:val="-1"/>
          <w:sz w:val="28"/>
          <w:szCs w:val="28"/>
        </w:rPr>
        <w:fldChar w:fldCharType="end"/>
      </w:r>
      <w:r>
        <w:rPr>
          <w:spacing w:val="4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"bookmark59" </w:instrText>
      </w:r>
      <w:r>
        <w:fldChar w:fldCharType="separate"/>
      </w:r>
      <w:r>
        <w:rPr>
          <w:spacing w:val="-1"/>
          <w:sz w:val="28"/>
          <w:szCs w:val="28"/>
        </w:rPr>
        <w:t>реконструкцию</w:t>
      </w:r>
      <w:r>
        <w:rPr>
          <w:sz w:val="28"/>
          <w:szCs w:val="28"/>
        </w:rPr>
        <w:t xml:space="preserve">  и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  </w:t>
      </w:r>
      <w:r>
        <w:rPr>
          <w:spacing w:val="-1"/>
          <w:sz w:val="28"/>
          <w:szCs w:val="28"/>
        </w:rPr>
        <w:t>перевооружение</w:t>
      </w:r>
      <w:r>
        <w:rPr>
          <w:sz w:val="28"/>
          <w:szCs w:val="28"/>
        </w:rPr>
        <w:t xml:space="preserve">  источников</w:t>
      </w:r>
      <w:r>
        <w:rPr>
          <w:spacing w:val="5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6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каждом</w:t>
      </w:r>
      <w:r>
        <w:rPr>
          <w:spacing w:val="-1"/>
          <w:sz w:val="28"/>
          <w:szCs w:val="28"/>
        </w:rPr>
        <w:fldChar w:fldCharType="end"/>
      </w:r>
      <w:r>
        <w:rPr>
          <w:spacing w:val="4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"bookmark59" </w:instrText>
      </w:r>
      <w:r>
        <w:fldChar w:fldCharType="separate"/>
      </w:r>
      <w:r>
        <w:rPr>
          <w:sz w:val="28"/>
          <w:szCs w:val="28"/>
        </w:rPr>
        <w:t>этапе</w:t>
      </w:r>
      <w:bookmarkEnd w:id="98"/>
      <w:bookmarkEnd w:id="99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end"/>
      </w:r>
    </w:p>
    <w:p>
      <w:pPr>
        <w:pStyle w:val="27"/>
        <w:spacing w:before="7" w:line="110" w:lineRule="exact"/>
        <w:rPr>
          <w:sz w:val="11"/>
          <w:szCs w:val="11"/>
        </w:rPr>
      </w:pPr>
    </w:p>
    <w:p>
      <w:pPr>
        <w:pStyle w:val="27"/>
        <w:ind w:left="201" w:right="344" w:firstLine="707"/>
        <w:jc w:val="both"/>
        <w:rPr>
          <w:rFonts w:eastAsia="Times New Roman"/>
        </w:rPr>
      </w:pPr>
      <w:r>
        <w:rPr>
          <w:rFonts w:eastAsia="Times New Roman"/>
        </w:rPr>
        <w:t>Инв</w:t>
      </w:r>
      <w:r>
        <w:rPr>
          <w:rFonts w:eastAsia="Times New Roman"/>
          <w:spacing w:val="-2"/>
        </w:rPr>
        <w:t>е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тиции</w:t>
      </w:r>
      <w:r>
        <w:rPr>
          <w:rFonts w:eastAsia="Times New Roman"/>
          <w:spacing w:val="39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37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кон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2"/>
        </w:rPr>
        <w:t>т</w:t>
      </w:r>
      <w:r>
        <w:rPr>
          <w:rFonts w:eastAsia="Times New Roman"/>
          <w:spacing w:val="2"/>
        </w:rPr>
        <w:t>р</w:t>
      </w:r>
      <w:r>
        <w:rPr>
          <w:rFonts w:eastAsia="Times New Roman"/>
          <w:spacing w:val="-5"/>
        </w:rPr>
        <w:t>у</w:t>
      </w:r>
      <w:r>
        <w:rPr>
          <w:rFonts w:eastAsia="Times New Roman"/>
        </w:rPr>
        <w:t>кцию</w:t>
      </w:r>
      <w:r>
        <w:rPr>
          <w:rFonts w:eastAsia="Times New Roman"/>
          <w:spacing w:val="38"/>
        </w:rPr>
        <w:t xml:space="preserve"> </w:t>
      </w:r>
      <w:r>
        <w:rPr>
          <w:rFonts w:eastAsia="Times New Roman"/>
        </w:rPr>
        <w:t>котел</w:t>
      </w:r>
      <w:r>
        <w:rPr>
          <w:rFonts w:eastAsia="Times New Roman"/>
          <w:spacing w:val="-2"/>
        </w:rPr>
        <w:t>ь</w:t>
      </w:r>
      <w:r>
        <w:rPr>
          <w:rFonts w:eastAsia="Times New Roman"/>
        </w:rPr>
        <w:t>н</w:t>
      </w:r>
      <w:r>
        <w:rPr>
          <w:rFonts w:eastAsia="Times New Roman"/>
          <w:spacing w:val="-3"/>
        </w:rPr>
        <w:t>ы</w:t>
      </w:r>
      <w:r>
        <w:rPr>
          <w:rFonts w:eastAsia="Times New Roman"/>
        </w:rPr>
        <w:t>х</w:t>
      </w:r>
      <w:r>
        <w:rPr>
          <w:rFonts w:eastAsia="Times New Roman"/>
          <w:spacing w:val="40"/>
        </w:rPr>
        <w:t xml:space="preserve">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.</w:t>
      </w:r>
      <w:r>
        <w:rPr>
          <w:rFonts w:eastAsia="Times New Roman"/>
          <w:spacing w:val="38"/>
        </w:rPr>
        <w:t xml:space="preserve"> </w:t>
      </w:r>
      <w:r>
        <w:rPr>
          <w:rFonts w:eastAsia="Times New Roman"/>
          <w:spacing w:val="-1"/>
        </w:rPr>
        <w:t>Двуречное</w:t>
      </w:r>
      <w:r>
        <w:rPr>
          <w:rFonts w:eastAsia="Times New Roman"/>
        </w:rPr>
        <w:t>,</w:t>
      </w:r>
      <w:r>
        <w:rPr>
          <w:rFonts w:eastAsia="Times New Roman"/>
          <w:spacing w:val="38"/>
        </w:rPr>
        <w:t xml:space="preserve"> </w:t>
      </w:r>
      <w:r>
        <w:rPr>
          <w:rFonts w:eastAsia="Times New Roman"/>
        </w:rPr>
        <w:t>Кр</w:t>
      </w:r>
      <w:r>
        <w:rPr>
          <w:rFonts w:eastAsia="Times New Roman"/>
          <w:spacing w:val="-1"/>
        </w:rPr>
        <w:t>ас</w:t>
      </w:r>
      <w:r>
        <w:rPr>
          <w:rFonts w:eastAsia="Times New Roman"/>
        </w:rPr>
        <w:t>нояр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кого</w:t>
      </w:r>
      <w:r>
        <w:rPr>
          <w:rFonts w:eastAsia="Times New Roman"/>
          <w:spacing w:val="38"/>
        </w:rPr>
        <w:t xml:space="preserve"> </w:t>
      </w:r>
      <w:r>
        <w:rPr>
          <w:rFonts w:eastAsia="Times New Roman"/>
        </w:rPr>
        <w:t>кр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я,</w:t>
      </w:r>
      <w:r>
        <w:rPr>
          <w:rFonts w:eastAsia="Times New Roman"/>
          <w:spacing w:val="38"/>
        </w:rPr>
        <w:t xml:space="preserve"> </w:t>
      </w:r>
      <w:r>
        <w:rPr>
          <w:rFonts w:eastAsia="Times New Roman"/>
          <w:spacing w:val="8"/>
        </w:rPr>
        <w:t>с</w:t>
      </w:r>
      <w:r>
        <w:rPr>
          <w:rFonts w:eastAsia="Times New Roman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вит порядка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 xml:space="preserve">17 110 </w:t>
      </w:r>
      <w:r>
        <w:rPr>
          <w:rFonts w:eastAsia="Times New Roman"/>
          <w:spacing w:val="-2"/>
        </w:rPr>
        <w:t>т</w:t>
      </w:r>
      <w:r>
        <w:rPr>
          <w:rFonts w:eastAsia="Times New Roman"/>
        </w:rPr>
        <w:t>ы</w:t>
      </w:r>
      <w:r>
        <w:rPr>
          <w:rFonts w:eastAsia="Times New Roman"/>
          <w:spacing w:val="-2"/>
        </w:rPr>
        <w:t>с</w:t>
      </w:r>
      <w:r>
        <w:rPr>
          <w:rFonts w:eastAsia="Times New Roman"/>
        </w:rPr>
        <w:t xml:space="preserve">. </w:t>
      </w:r>
      <w:r>
        <w:rPr>
          <w:rFonts w:eastAsia="Times New Roman"/>
          <w:spacing w:val="4"/>
        </w:rPr>
        <w:t>р</w:t>
      </w:r>
      <w:r>
        <w:rPr>
          <w:rFonts w:eastAsia="Times New Roman"/>
          <w:spacing w:val="-8"/>
        </w:rPr>
        <w:t>у</w:t>
      </w:r>
      <w:r>
        <w:rPr>
          <w:rFonts w:eastAsia="Times New Roman"/>
        </w:rPr>
        <w:t>б.</w:t>
      </w: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ind w:left="201" w:right="341" w:firstLine="707"/>
        <w:jc w:val="both"/>
        <w:rPr>
          <w:rFonts w:eastAsia="Times New Roman"/>
        </w:rPr>
      </w:pPr>
      <w:r>
        <w:rPr>
          <w:rFonts w:eastAsia="Times New Roman"/>
        </w:rPr>
        <w:t>За</w:t>
      </w:r>
      <w:r>
        <w:rPr>
          <w:rFonts w:eastAsia="Times New Roman"/>
          <w:spacing w:val="48"/>
        </w:rPr>
        <w:t xml:space="preserve"> </w:t>
      </w:r>
      <w:r>
        <w:rPr>
          <w:rFonts w:eastAsia="Times New Roman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но</w:t>
      </w:r>
      <w:r>
        <w:rPr>
          <w:rFonts w:eastAsia="Times New Roman"/>
          <w:spacing w:val="4"/>
        </w:rPr>
        <w:t>в</w:t>
      </w:r>
      <w:r>
        <w:rPr>
          <w:rFonts w:eastAsia="Times New Roman"/>
        </w:rPr>
        <w:t>у</w:t>
      </w:r>
      <w:r>
        <w:rPr>
          <w:rFonts w:eastAsia="Times New Roman"/>
          <w:spacing w:val="45"/>
        </w:rPr>
        <w:t xml:space="preserve">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тои</w:t>
      </w:r>
      <w:r>
        <w:rPr>
          <w:rFonts w:eastAsia="Times New Roman"/>
          <w:spacing w:val="-1"/>
        </w:rPr>
        <w:t>м</w:t>
      </w:r>
      <w:r>
        <w:rPr>
          <w:rFonts w:eastAsia="Times New Roman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ть</w:t>
      </w:r>
      <w:r>
        <w:rPr>
          <w:rFonts w:eastAsia="Times New Roman"/>
          <w:spacing w:val="50"/>
        </w:rPr>
        <w:t xml:space="preserve"> </w:t>
      </w:r>
      <w:r>
        <w:rPr>
          <w:rFonts w:eastAsia="Times New Roman"/>
          <w:spacing w:val="1"/>
        </w:rPr>
        <w:t>в</w:t>
      </w:r>
      <w:r>
        <w:rPr>
          <w:rFonts w:eastAsia="Times New Roman"/>
        </w:rPr>
        <w:t>зята</w:t>
      </w:r>
      <w:r>
        <w:rPr>
          <w:rFonts w:eastAsia="Times New Roman"/>
          <w:spacing w:val="49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49"/>
        </w:rPr>
        <w:t xml:space="preserve"> </w:t>
      </w:r>
      <w:r>
        <w:rPr>
          <w:rFonts w:eastAsia="Times New Roman"/>
        </w:rPr>
        <w:t>ц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х</w:t>
      </w:r>
      <w:r>
        <w:rPr>
          <w:rFonts w:eastAsia="Times New Roman"/>
          <w:spacing w:val="52"/>
        </w:rPr>
        <w:t xml:space="preserve"> </w:t>
      </w:r>
      <w:r>
        <w:rPr>
          <w:rFonts w:eastAsia="Times New Roman"/>
        </w:rPr>
        <w:t>2019г.</w:t>
      </w:r>
      <w:r>
        <w:rPr>
          <w:rFonts w:eastAsia="Times New Roman"/>
          <w:spacing w:val="55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49"/>
        </w:rPr>
        <w:t xml:space="preserve">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оотв</w:t>
      </w:r>
      <w:r>
        <w:rPr>
          <w:rFonts w:eastAsia="Times New Roman"/>
          <w:spacing w:val="-2"/>
        </w:rPr>
        <w:t>е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твии</w:t>
      </w:r>
      <w:r>
        <w:rPr>
          <w:rFonts w:eastAsia="Times New Roman"/>
          <w:spacing w:val="51"/>
        </w:rPr>
        <w:t xml:space="preserve"> </w:t>
      </w:r>
      <w:r>
        <w:rPr>
          <w:rFonts w:eastAsia="Times New Roman"/>
        </w:rPr>
        <w:t>с</w:t>
      </w:r>
      <w:r>
        <w:rPr>
          <w:rFonts w:eastAsia="Times New Roman"/>
          <w:spacing w:val="49"/>
        </w:rPr>
        <w:t xml:space="preserve"> </w:t>
      </w:r>
      <w:r>
        <w:rPr>
          <w:rFonts w:eastAsia="Times New Roman"/>
        </w:rPr>
        <w:t>инд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к</w:t>
      </w:r>
      <w:r>
        <w:rPr>
          <w:rFonts w:eastAsia="Times New Roman"/>
          <w:spacing w:val="-1"/>
        </w:rPr>
        <w:t>сам</w:t>
      </w:r>
      <w:r>
        <w:rPr>
          <w:rFonts w:eastAsia="Times New Roman"/>
          <w:spacing w:val="4"/>
        </w:rPr>
        <w:t>и</w:t>
      </w:r>
      <w:r>
        <w:rPr>
          <w:rFonts w:eastAsia="Times New Roman"/>
          <w:spacing w:val="-1"/>
        </w:rPr>
        <w:t>-</w:t>
      </w:r>
      <w:r>
        <w:rPr>
          <w:rFonts w:eastAsia="Times New Roman"/>
        </w:rPr>
        <w:t>д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флятор</w:t>
      </w:r>
      <w:r>
        <w:rPr>
          <w:rFonts w:eastAsia="Times New Roman"/>
          <w:spacing w:val="-1"/>
        </w:rPr>
        <w:t>ам</w:t>
      </w:r>
      <w:r>
        <w:rPr>
          <w:rFonts w:eastAsia="Times New Roman"/>
        </w:rPr>
        <w:t>и, прив</w:t>
      </w:r>
      <w:r>
        <w:rPr>
          <w:rFonts w:eastAsia="Times New Roman"/>
          <w:spacing w:val="-2"/>
        </w:rPr>
        <w:t>е</w:t>
      </w:r>
      <w:r>
        <w:rPr>
          <w:rFonts w:eastAsia="Times New Roman"/>
        </w:rPr>
        <w:t>д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нны</w:t>
      </w:r>
      <w:r>
        <w:rPr>
          <w:rFonts w:eastAsia="Times New Roman"/>
          <w:spacing w:val="-2"/>
        </w:rPr>
        <w:t>м</w:t>
      </w:r>
      <w:r>
        <w:rPr>
          <w:rFonts w:eastAsia="Times New Roman"/>
        </w:rPr>
        <w:t>и</w:t>
      </w:r>
      <w:r>
        <w:rPr>
          <w:rFonts w:eastAsia="Times New Roman"/>
          <w:spacing w:val="10"/>
        </w:rPr>
        <w:t xml:space="preserve"> </w:t>
      </w:r>
      <w:r>
        <w:rPr>
          <w:rFonts w:eastAsia="Times New Roman"/>
        </w:rPr>
        <w:t>М</w:t>
      </w:r>
      <w:r>
        <w:rPr>
          <w:rFonts w:eastAsia="Times New Roman"/>
          <w:spacing w:val="-1"/>
        </w:rPr>
        <w:t>и</w:t>
      </w:r>
      <w:r>
        <w:rPr>
          <w:rFonts w:eastAsia="Times New Roman"/>
        </w:rPr>
        <w:t>н</w:t>
      </w:r>
      <w:r>
        <w:rPr>
          <w:rFonts w:eastAsia="Times New Roman"/>
          <w:spacing w:val="-3"/>
        </w:rPr>
        <w:t>э</w:t>
      </w:r>
      <w:r>
        <w:rPr>
          <w:rFonts w:eastAsia="Times New Roman"/>
        </w:rPr>
        <w:t>коно</w:t>
      </w:r>
      <w:r>
        <w:rPr>
          <w:rFonts w:eastAsia="Times New Roman"/>
          <w:spacing w:val="-1"/>
        </w:rPr>
        <w:t>м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зви</w:t>
      </w:r>
      <w:r>
        <w:rPr>
          <w:rFonts w:eastAsia="Times New Roman"/>
          <w:spacing w:val="-2"/>
        </w:rPr>
        <w:t>т</w:t>
      </w:r>
      <w:r>
        <w:rPr>
          <w:rFonts w:eastAsia="Times New Roman"/>
        </w:rPr>
        <w:t>ия</w:t>
      </w:r>
      <w:r>
        <w:rPr>
          <w:rFonts w:eastAsia="Times New Roman"/>
          <w:spacing w:val="9"/>
        </w:rPr>
        <w:t xml:space="preserve"> </w:t>
      </w:r>
      <w:r>
        <w:rPr>
          <w:rFonts w:eastAsia="Times New Roman"/>
        </w:rPr>
        <w:t>РФ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8"/>
        </w:rPr>
        <w:t xml:space="preserve"> </w:t>
      </w:r>
      <w:r>
        <w:rPr>
          <w:rFonts w:eastAsia="Times New Roman"/>
        </w:rPr>
        <w:t>прогнозе</w:t>
      </w:r>
      <w:r>
        <w:rPr>
          <w:rFonts w:eastAsia="Times New Roman"/>
          <w:spacing w:val="8"/>
        </w:rPr>
        <w:t xml:space="preserve">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ц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рных</w:t>
      </w:r>
      <w:r>
        <w:rPr>
          <w:rFonts w:eastAsia="Times New Roman"/>
          <w:spacing w:val="13"/>
        </w:rPr>
        <w:t xml:space="preserve"> </w:t>
      </w:r>
      <w:r>
        <w:rPr>
          <w:rFonts w:eastAsia="Times New Roman"/>
          <w:spacing w:val="-5"/>
        </w:rPr>
        <w:t>у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ловий</w:t>
      </w:r>
      <w:r>
        <w:rPr>
          <w:rFonts w:eastAsia="Times New Roman"/>
          <w:spacing w:val="10"/>
        </w:rPr>
        <w:t xml:space="preserve">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оци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льн</w:t>
      </w:r>
      <w:r>
        <w:rPr>
          <w:rFonts w:eastAsia="Times New Roman"/>
          <w:spacing w:val="9"/>
        </w:rPr>
        <w:t>о</w:t>
      </w:r>
      <w:r>
        <w:rPr>
          <w:rFonts w:eastAsia="Times New Roman"/>
        </w:rPr>
        <w:t>- эконо</w:t>
      </w:r>
      <w:r>
        <w:rPr>
          <w:rFonts w:eastAsia="Times New Roman"/>
          <w:spacing w:val="-1"/>
        </w:rPr>
        <w:t>м</w:t>
      </w:r>
      <w:r>
        <w:rPr>
          <w:rFonts w:eastAsia="Times New Roman"/>
        </w:rPr>
        <w:t>и</w:t>
      </w:r>
      <w:r>
        <w:rPr>
          <w:rFonts w:eastAsia="Times New Roman"/>
          <w:spacing w:val="-1"/>
        </w:rPr>
        <w:t>чес</w:t>
      </w:r>
      <w:r>
        <w:rPr>
          <w:rFonts w:eastAsia="Times New Roman"/>
        </w:rPr>
        <w:t>кого</w:t>
      </w:r>
      <w:r>
        <w:rPr>
          <w:rFonts w:eastAsia="Times New Roman"/>
          <w:spacing w:val="45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зв</w:t>
      </w:r>
      <w:r>
        <w:rPr>
          <w:rFonts w:eastAsia="Times New Roman"/>
          <w:spacing w:val="-2"/>
        </w:rPr>
        <w:t>ит</w:t>
      </w:r>
      <w:r>
        <w:rPr>
          <w:rFonts w:eastAsia="Times New Roman"/>
        </w:rPr>
        <w:t>ия</w:t>
      </w:r>
      <w:r>
        <w:rPr>
          <w:rFonts w:eastAsia="Times New Roman"/>
          <w:spacing w:val="45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  <w:spacing w:val="46"/>
        </w:rPr>
        <w:t xml:space="preserve"> </w:t>
      </w:r>
      <w:r>
        <w:rPr>
          <w:rFonts w:eastAsia="Times New Roman"/>
          <w:spacing w:val="-2"/>
        </w:rPr>
        <w:t>С</w:t>
      </w:r>
      <w:r>
        <w:rPr>
          <w:rFonts w:eastAsia="Times New Roman"/>
        </w:rPr>
        <w:t>ц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рн</w:t>
      </w:r>
      <w:r>
        <w:rPr>
          <w:rFonts w:eastAsia="Times New Roman"/>
          <w:spacing w:val="-3"/>
        </w:rPr>
        <w:t>ы</w:t>
      </w:r>
      <w:r>
        <w:rPr>
          <w:rFonts w:eastAsia="Times New Roman"/>
        </w:rPr>
        <w:t>х</w:t>
      </w:r>
      <w:r>
        <w:rPr>
          <w:rFonts w:eastAsia="Times New Roman"/>
          <w:spacing w:val="49"/>
        </w:rPr>
        <w:t xml:space="preserve"> </w:t>
      </w:r>
      <w:r>
        <w:rPr>
          <w:rFonts w:eastAsia="Times New Roman"/>
          <w:spacing w:val="-8"/>
        </w:rPr>
        <w:t>у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ловий</w:t>
      </w:r>
      <w:r>
        <w:rPr>
          <w:rFonts w:eastAsia="Times New Roman"/>
          <w:spacing w:val="46"/>
        </w:rPr>
        <w:t xml:space="preserve"> </w:t>
      </w:r>
      <w:r>
        <w:rPr>
          <w:rFonts w:eastAsia="Times New Roman"/>
        </w:rPr>
        <w:t>долгосро</w:t>
      </w:r>
      <w:r>
        <w:rPr>
          <w:rFonts w:eastAsia="Times New Roman"/>
          <w:spacing w:val="-2"/>
        </w:rPr>
        <w:t>ч</w:t>
      </w:r>
      <w:r>
        <w:rPr>
          <w:rFonts w:eastAsia="Times New Roman"/>
        </w:rPr>
        <w:t>ного</w:t>
      </w:r>
      <w:r>
        <w:rPr>
          <w:rFonts w:eastAsia="Times New Roman"/>
          <w:spacing w:val="45"/>
        </w:rPr>
        <w:t xml:space="preserve"> </w:t>
      </w:r>
      <w:r>
        <w:rPr>
          <w:rFonts w:eastAsia="Times New Roman"/>
        </w:rPr>
        <w:t>прогн</w:t>
      </w:r>
      <w:r>
        <w:rPr>
          <w:rFonts w:eastAsia="Times New Roman"/>
          <w:spacing w:val="-3"/>
        </w:rPr>
        <w:t>о</w:t>
      </w:r>
      <w:r>
        <w:rPr>
          <w:rFonts w:eastAsia="Times New Roman"/>
          <w:spacing w:val="-2"/>
        </w:rPr>
        <w:t>з</w:t>
      </w:r>
      <w:r>
        <w:rPr>
          <w:rFonts w:eastAsia="Times New Roman"/>
        </w:rPr>
        <w:t xml:space="preserve">а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оци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льно</w:t>
      </w:r>
      <w:r>
        <w:rPr>
          <w:rFonts w:eastAsia="Times New Roman"/>
          <w:spacing w:val="-1"/>
        </w:rPr>
        <w:t>-</w:t>
      </w:r>
      <w:r>
        <w:rPr>
          <w:rFonts w:eastAsia="Times New Roman"/>
        </w:rPr>
        <w:t>эк</w:t>
      </w:r>
      <w:r>
        <w:rPr>
          <w:rFonts w:eastAsia="Times New Roman"/>
          <w:spacing w:val="-3"/>
        </w:rPr>
        <w:t>о</w:t>
      </w:r>
      <w:r>
        <w:rPr>
          <w:rFonts w:eastAsia="Times New Roman"/>
        </w:rPr>
        <w:t>но</w:t>
      </w:r>
      <w:r>
        <w:rPr>
          <w:rFonts w:eastAsia="Times New Roman"/>
          <w:spacing w:val="-1"/>
        </w:rPr>
        <w:t>м</w:t>
      </w:r>
      <w:r>
        <w:rPr>
          <w:rFonts w:eastAsia="Times New Roman"/>
        </w:rPr>
        <w:t>и</w:t>
      </w:r>
      <w:r>
        <w:rPr>
          <w:rFonts w:eastAsia="Times New Roman"/>
          <w:spacing w:val="-1"/>
        </w:rPr>
        <w:t>чес</w:t>
      </w:r>
      <w:r>
        <w:rPr>
          <w:rFonts w:eastAsia="Times New Roman"/>
        </w:rPr>
        <w:t>кого 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зви</w:t>
      </w:r>
      <w:r>
        <w:rPr>
          <w:rFonts w:eastAsia="Times New Roman"/>
          <w:spacing w:val="-2"/>
        </w:rPr>
        <w:t>т</w:t>
      </w:r>
      <w:r>
        <w:rPr>
          <w:rFonts w:eastAsia="Times New Roman"/>
        </w:rPr>
        <w:t>ия Ро</w:t>
      </w:r>
      <w:r>
        <w:rPr>
          <w:rFonts w:eastAsia="Times New Roman"/>
          <w:spacing w:val="-1"/>
        </w:rPr>
        <w:t>сс</w:t>
      </w:r>
      <w:r>
        <w:rPr>
          <w:rFonts w:eastAsia="Times New Roman"/>
        </w:rPr>
        <w:t>ий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ой Ф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д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 xml:space="preserve">ции до 2030 </w:t>
      </w:r>
      <w:r>
        <w:rPr>
          <w:rFonts w:eastAsia="Times New Roman"/>
          <w:spacing w:val="-3"/>
        </w:rPr>
        <w:t>г</w:t>
      </w:r>
      <w:r>
        <w:rPr>
          <w:rFonts w:eastAsia="Times New Roman"/>
        </w:rPr>
        <w:t>ода</w:t>
      </w:r>
    </w:p>
    <w:p>
      <w:pPr>
        <w:pStyle w:val="27"/>
        <w:spacing w:before="10" w:line="110" w:lineRule="exact"/>
        <w:rPr>
          <w:sz w:val="11"/>
          <w:szCs w:val="11"/>
        </w:rPr>
      </w:pPr>
    </w:p>
    <w:p>
      <w:pPr>
        <w:pStyle w:val="27"/>
        <w:ind w:left="201" w:right="341" w:firstLine="707"/>
        <w:jc w:val="both"/>
        <w:rPr>
          <w:rFonts w:eastAsia="Times New Roman"/>
        </w:rPr>
      </w:pPr>
      <w:r>
        <w:rPr>
          <w:rFonts w:eastAsia="Times New Roman"/>
        </w:rPr>
        <w:t>Т</w:t>
      </w:r>
      <w:r>
        <w:rPr>
          <w:rFonts w:eastAsia="Times New Roman"/>
          <w:spacing w:val="-2"/>
        </w:rPr>
        <w:t>а</w:t>
      </w:r>
      <w:r>
        <w:rPr>
          <w:rFonts w:eastAsia="Times New Roman"/>
        </w:rPr>
        <w:t>бл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ца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11.1.1 -</w:t>
      </w:r>
      <w:r>
        <w:rPr>
          <w:rFonts w:eastAsia="Times New Roman"/>
          <w:spacing w:val="-1"/>
        </w:rPr>
        <w:t xml:space="preserve"> И</w:t>
      </w:r>
      <w:r>
        <w:rPr>
          <w:rFonts w:eastAsia="Times New Roman"/>
          <w:spacing w:val="1"/>
        </w:rPr>
        <w:t>нв</w:t>
      </w:r>
      <w:r>
        <w:rPr>
          <w:rFonts w:eastAsia="Times New Roman"/>
          <w:spacing w:val="-1"/>
        </w:rPr>
        <w:t>ес</w:t>
      </w:r>
      <w:r>
        <w:rPr>
          <w:rFonts w:eastAsia="Times New Roman"/>
        </w:rPr>
        <w:t>т</w:t>
      </w:r>
      <w:r>
        <w:rPr>
          <w:rFonts w:eastAsia="Times New Roman"/>
          <w:spacing w:val="1"/>
        </w:rPr>
        <w:t>ици</w:t>
      </w:r>
      <w:r>
        <w:rPr>
          <w:rFonts w:eastAsia="Times New Roman"/>
        </w:rPr>
        <w:t>и</w:t>
      </w:r>
      <w:r>
        <w:rPr>
          <w:rFonts w:eastAsia="Times New Roman"/>
          <w:spacing w:val="37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42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-7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тр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1"/>
        </w:rPr>
        <w:t>ци</w:t>
      </w:r>
      <w:r>
        <w:rPr>
          <w:rFonts w:eastAsia="Times New Roman"/>
        </w:rPr>
        <w:t>ю</w:t>
      </w:r>
      <w:r>
        <w:rPr>
          <w:rFonts w:eastAsia="Times New Roman"/>
          <w:spacing w:val="39"/>
        </w:rPr>
        <w:t xml:space="preserve"> </w:t>
      </w:r>
      <w:r>
        <w:rPr>
          <w:rFonts w:eastAsia="Times New Roman"/>
          <w:spacing w:val="3"/>
        </w:rPr>
        <w:t>с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3"/>
        </w:rPr>
        <w:t>е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6"/>
        </w:rPr>
        <w:t>в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-2"/>
        </w:rPr>
        <w:t>ю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6"/>
        </w:rPr>
        <w:t>и</w:t>
      </w:r>
      <w:r>
        <w:rPr>
          <w:rFonts w:eastAsia="Times New Roman"/>
        </w:rPr>
        <w:t>х</w:t>
      </w:r>
      <w:r>
        <w:rPr>
          <w:rFonts w:eastAsia="Times New Roman"/>
          <w:spacing w:val="40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</w:t>
      </w:r>
      <w:r>
        <w:rPr>
          <w:rFonts w:eastAsia="Times New Roman"/>
          <w:spacing w:val="-5"/>
        </w:rPr>
        <w:t>ь</w:t>
      </w:r>
      <w:r>
        <w:rPr>
          <w:rFonts w:eastAsia="Times New Roman"/>
          <w:spacing w:val="1"/>
        </w:rPr>
        <w:t>ны</w:t>
      </w:r>
      <w:r>
        <w:rPr>
          <w:rFonts w:eastAsia="Times New Roman"/>
          <w:spacing w:val="-7"/>
        </w:rPr>
        <w:t>х</w:t>
      </w:r>
      <w:r>
        <w:rPr>
          <w:rFonts w:eastAsia="Times New Roman"/>
        </w:rPr>
        <w:t>,</w:t>
      </w:r>
      <w:r>
        <w:rPr>
          <w:rFonts w:eastAsia="Times New Roman"/>
          <w:spacing w:val="42"/>
        </w:rPr>
        <w:t xml:space="preserve"> 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7"/>
        </w:rPr>
        <w:t>е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б</w:t>
      </w:r>
      <w:r>
        <w:rPr>
          <w:rFonts w:eastAsia="Times New Roman"/>
          <w:spacing w:val="-6"/>
        </w:rPr>
        <w:t>х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1"/>
        </w:rPr>
        <w:t>и</w:t>
      </w:r>
      <w:r>
        <w:rPr>
          <w:rFonts w:eastAsia="Times New Roman"/>
          <w:spacing w:val="-3"/>
        </w:rPr>
        <w:t>м</w:t>
      </w:r>
      <w:r>
        <w:rPr>
          <w:rFonts w:eastAsia="Times New Roman"/>
        </w:rPr>
        <w:t>о</w:t>
      </w:r>
      <w:r>
        <w:rPr>
          <w:rFonts w:eastAsia="Times New Roman"/>
          <w:spacing w:val="46"/>
        </w:rPr>
        <w:t xml:space="preserve"> </w:t>
      </w:r>
      <w:r>
        <w:rPr>
          <w:rFonts w:eastAsia="Times New Roman"/>
          <w:spacing w:val="1"/>
        </w:rPr>
        <w:t>з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м</w:t>
      </w:r>
      <w:r>
        <w:rPr>
          <w:rFonts w:eastAsia="Times New Roman"/>
          <w:spacing w:val="-7"/>
        </w:rPr>
        <w:t>е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а</w:t>
      </w:r>
      <w:r>
        <w:rPr>
          <w:rFonts w:eastAsia="Times New Roman"/>
          <w:spacing w:val="40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от</w:t>
      </w:r>
      <w:r>
        <w:rPr>
          <w:rFonts w:eastAsia="Times New Roman"/>
          <w:spacing w:val="-6"/>
        </w:rPr>
        <w:t>л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в</w:t>
      </w:r>
      <w:r>
        <w:rPr>
          <w:rFonts w:eastAsia="Times New Roman"/>
        </w:rPr>
        <w:t>,</w:t>
      </w:r>
      <w:r>
        <w:rPr>
          <w:rFonts w:eastAsia="Times New Roman"/>
          <w:w w:val="99"/>
        </w:rPr>
        <w:t xml:space="preserve"> 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а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8"/>
        </w:rPr>
        <w:t>д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5"/>
        </w:rPr>
        <w:t>п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3"/>
        </w:rPr>
        <w:t>г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5"/>
        </w:rPr>
        <w:t>т</w:t>
      </w:r>
      <w:r>
        <w:rPr>
          <w:rFonts w:eastAsia="Times New Roman"/>
        </w:rPr>
        <w:t>о</w:t>
      </w:r>
      <w:r>
        <w:rPr>
          <w:rFonts w:eastAsia="Times New Roman"/>
          <w:spacing w:val="1"/>
        </w:rPr>
        <w:t>ви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й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и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а</w:t>
      </w:r>
      <w:r>
        <w:rPr>
          <w:rFonts w:eastAsia="Times New Roman"/>
          <w:spacing w:val="9"/>
        </w:rPr>
        <w:t xml:space="preserve"> 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1"/>
        </w:rPr>
        <w:t>з</w:t>
      </w:r>
      <w:r>
        <w:rPr>
          <w:rFonts w:eastAsia="Times New Roman"/>
        </w:rPr>
        <w:t>ла</w:t>
      </w:r>
      <w:r>
        <w:rPr>
          <w:rFonts w:eastAsia="Times New Roman"/>
          <w:spacing w:val="9"/>
        </w:rPr>
        <w:t xml:space="preserve"> 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4"/>
        </w:rPr>
        <w:t>ч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та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п</w:t>
      </w:r>
      <w:r>
        <w:rPr>
          <w:rFonts w:eastAsia="Times New Roman"/>
        </w:rPr>
        <w:t>л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й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  <w:spacing w:val="-2"/>
        </w:rPr>
        <w:t>э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р</w:t>
      </w:r>
      <w:r>
        <w:rPr>
          <w:rFonts w:eastAsia="Times New Roman"/>
          <w:spacing w:val="2"/>
        </w:rPr>
        <w:t>г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и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ас</w:t>
      </w:r>
      <w:r>
        <w:rPr>
          <w:rFonts w:eastAsia="Times New Roman"/>
          <w:spacing w:val="-7"/>
        </w:rPr>
        <w:t>х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в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13"/>
        </w:rPr>
        <w:t xml:space="preserve"> </w:t>
      </w:r>
      <w:r>
        <w:rPr>
          <w:rFonts w:eastAsia="Times New Roman"/>
          <w:spacing w:val="-5"/>
        </w:rPr>
        <w:t>п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-2"/>
        </w:rPr>
        <w:t>ю</w:t>
      </w:r>
      <w:r>
        <w:rPr>
          <w:rFonts w:eastAsia="Times New Roman"/>
          <w:spacing w:val="2"/>
        </w:rPr>
        <w:t>щ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м</w:t>
      </w:r>
      <w:r>
        <w:rPr>
          <w:rFonts w:eastAsia="Times New Roman"/>
          <w:spacing w:val="13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  <w:spacing w:val="8"/>
        </w:rPr>
        <w:t xml:space="preserve"> 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б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т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м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</w:rPr>
        <w:t>тр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2"/>
        </w:rPr>
        <w:t>б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п</w:t>
      </w:r>
      <w:r>
        <w:rPr>
          <w:rFonts w:eastAsia="Times New Roman"/>
          <w:spacing w:val="-6"/>
        </w:rPr>
        <w:t>р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х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  <w:spacing w:val="1"/>
        </w:rPr>
        <w:t>(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-2"/>
        </w:rPr>
        <w:t>б</w:t>
      </w:r>
      <w:r>
        <w:rPr>
          <w:rFonts w:eastAsia="Times New Roman"/>
        </w:rPr>
        <w:t>л</w:t>
      </w:r>
      <w:r>
        <w:rPr>
          <w:rFonts w:eastAsia="Times New Roman"/>
          <w:spacing w:val="1"/>
        </w:rPr>
        <w:t>иц</w:t>
      </w:r>
      <w:r>
        <w:rPr>
          <w:rFonts w:eastAsia="Times New Roman"/>
        </w:rPr>
        <w:t>а</w:t>
      </w:r>
      <w:r>
        <w:rPr>
          <w:rFonts w:eastAsia="Times New Roman"/>
          <w:spacing w:val="11"/>
        </w:rPr>
        <w:t xml:space="preserve"> </w:t>
      </w:r>
      <w:r>
        <w:rPr>
          <w:rFonts w:eastAsia="Times New Roman"/>
        </w:rPr>
        <w:t>11</w:t>
      </w:r>
      <w:r>
        <w:rPr>
          <w:rFonts w:eastAsia="Times New Roman"/>
          <w:spacing w:val="2"/>
        </w:rPr>
        <w:t>.</w:t>
      </w:r>
      <w:r>
        <w:rPr>
          <w:rFonts w:eastAsia="Times New Roman"/>
        </w:rPr>
        <w:t>1..1)</w:t>
      </w:r>
      <w:r>
        <w:rPr>
          <w:rFonts w:eastAsia="Times New Roman"/>
          <w:spacing w:val="13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13"/>
        </w:rPr>
        <w:t xml:space="preserve"> </w:t>
      </w:r>
      <w:r>
        <w:rPr>
          <w:rFonts w:eastAsia="Times New Roman"/>
          <w:spacing w:val="1"/>
        </w:rPr>
        <w:t>ц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х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</w:rPr>
        <w:t>2019</w:t>
      </w:r>
      <w:r>
        <w:rPr>
          <w:rFonts w:eastAsia="Times New Roman"/>
          <w:spacing w:val="10"/>
        </w:rPr>
        <w:t xml:space="preserve"> </w:t>
      </w:r>
      <w:r>
        <w:rPr>
          <w:rFonts w:eastAsia="Times New Roman"/>
          <w:spacing w:val="2"/>
        </w:rPr>
        <w:t>г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</w:rPr>
        <w:t>а</w:t>
      </w:r>
      <w:r>
        <w:rPr>
          <w:rFonts w:eastAsia="Times New Roman"/>
          <w:spacing w:val="11"/>
        </w:rPr>
        <w:t xml:space="preserve"> </w:t>
      </w:r>
      <w:r>
        <w:rPr>
          <w:rFonts w:eastAsia="Times New Roman"/>
        </w:rPr>
        <w:t>с</w:t>
      </w:r>
      <w:r>
        <w:rPr>
          <w:rFonts w:eastAsia="Times New Roman"/>
          <w:spacing w:val="15"/>
        </w:rPr>
        <w:t xml:space="preserve"> 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1"/>
        </w:rPr>
        <w:t>че</w:t>
      </w:r>
      <w:r>
        <w:rPr>
          <w:rFonts w:eastAsia="Times New Roman"/>
        </w:rPr>
        <w:t>т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м</w:t>
      </w:r>
      <w:r>
        <w:rPr>
          <w:rFonts w:eastAsia="Times New Roman"/>
          <w:spacing w:val="12"/>
        </w:rPr>
        <w:t xml:space="preserve"> </w:t>
      </w:r>
      <w:r>
        <w:rPr>
          <w:rFonts w:eastAsia="Times New Roman"/>
          <w:spacing w:val="1"/>
        </w:rPr>
        <w:t>ин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7"/>
        </w:rPr>
        <w:t>е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-1"/>
        </w:rPr>
        <w:t>са</w:t>
      </w:r>
      <w:r>
        <w:rPr>
          <w:rFonts w:eastAsia="Times New Roman"/>
          <w:spacing w:val="1"/>
        </w:rPr>
        <w:t>ции</w:t>
      </w:r>
      <w:r>
        <w:rPr>
          <w:rFonts w:eastAsia="Times New Roman"/>
        </w:rPr>
        <w:t>.</w:t>
      </w:r>
    </w:p>
    <w:p>
      <w:pPr>
        <w:pStyle w:val="27"/>
        <w:ind w:left="195" w:right="341" w:firstLine="710"/>
        <w:jc w:val="both"/>
        <w:rPr>
          <w:rFonts w:eastAsia="Times New Roman"/>
          <w:spacing w:val="-1"/>
        </w:rPr>
      </w:pP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7"/>
        <w:spacing w:line="120" w:lineRule="exact"/>
        <w:rPr>
          <w:sz w:val="12"/>
          <w:szCs w:val="12"/>
        </w:rPr>
      </w:pPr>
    </w:p>
    <w:p>
      <w:pPr>
        <w:pStyle w:val="26"/>
        <w:jc w:val="right"/>
      </w:pPr>
      <w:r>
        <w:t>Т</w:t>
      </w:r>
      <w:r>
        <w:rPr>
          <w:spacing w:val="-2"/>
        </w:rPr>
        <w:t>а</w:t>
      </w:r>
      <w:r>
        <w:t>бл</w:t>
      </w:r>
      <w:r>
        <w:rPr>
          <w:spacing w:val="1"/>
        </w:rPr>
        <w:t>и</w:t>
      </w:r>
      <w:r>
        <w:t>ца</w:t>
      </w:r>
      <w:r>
        <w:rPr>
          <w:spacing w:val="-1"/>
        </w:rPr>
        <w:t xml:space="preserve"> </w:t>
      </w:r>
      <w:r>
        <w:t>11.1.1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980"/>
        <w:gridCol w:w="979"/>
        <w:gridCol w:w="979"/>
        <w:gridCol w:w="979"/>
        <w:gridCol w:w="980"/>
        <w:gridCol w:w="980"/>
        <w:gridCol w:w="998"/>
        <w:gridCol w:w="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>Наименование затрат</w:t>
            </w:r>
          </w:p>
        </w:tc>
        <w:tc>
          <w:tcPr>
            <w:tcW w:w="980" w:type="dxa"/>
            <w:shd w:val="clear" w:color="auto" w:fill="F2F2F2"/>
          </w:tcPr>
          <w:p>
            <w:pPr>
              <w:pStyle w:val="26"/>
              <w:jc w:val="both"/>
            </w:pPr>
            <w:r>
              <w:t>2020</w:t>
            </w:r>
          </w:p>
        </w:tc>
        <w:tc>
          <w:tcPr>
            <w:tcW w:w="979" w:type="dxa"/>
            <w:shd w:val="clear" w:color="auto" w:fill="F2F2F2"/>
          </w:tcPr>
          <w:p>
            <w:pPr>
              <w:pStyle w:val="26"/>
              <w:jc w:val="both"/>
            </w:pPr>
            <w:r>
              <w:t>2021</w:t>
            </w:r>
          </w:p>
        </w:tc>
        <w:tc>
          <w:tcPr>
            <w:tcW w:w="979" w:type="dxa"/>
            <w:shd w:val="clear" w:color="auto" w:fill="F2F2F2"/>
          </w:tcPr>
          <w:p>
            <w:pPr>
              <w:pStyle w:val="26"/>
              <w:jc w:val="both"/>
            </w:pPr>
            <w:r>
              <w:t>2022</w:t>
            </w:r>
          </w:p>
        </w:tc>
        <w:tc>
          <w:tcPr>
            <w:tcW w:w="979" w:type="dxa"/>
            <w:shd w:val="clear" w:color="auto" w:fill="F2F2F2"/>
          </w:tcPr>
          <w:p>
            <w:pPr>
              <w:pStyle w:val="26"/>
              <w:jc w:val="both"/>
            </w:pPr>
            <w:r>
              <w:t>2023</w:t>
            </w:r>
          </w:p>
        </w:tc>
        <w:tc>
          <w:tcPr>
            <w:tcW w:w="980" w:type="dxa"/>
            <w:shd w:val="clear" w:color="auto" w:fill="F2F2F2"/>
          </w:tcPr>
          <w:p>
            <w:pPr>
              <w:pStyle w:val="26"/>
              <w:jc w:val="both"/>
            </w:pPr>
            <w:r>
              <w:t>2024</w:t>
            </w:r>
          </w:p>
        </w:tc>
        <w:tc>
          <w:tcPr>
            <w:tcW w:w="980" w:type="dxa"/>
            <w:shd w:val="clear" w:color="auto" w:fill="F2F2F2"/>
          </w:tcPr>
          <w:p>
            <w:pPr>
              <w:pStyle w:val="26"/>
              <w:jc w:val="both"/>
            </w:pPr>
            <w:r>
              <w:t>2025</w:t>
            </w:r>
          </w:p>
        </w:tc>
        <w:tc>
          <w:tcPr>
            <w:tcW w:w="998" w:type="dxa"/>
            <w:shd w:val="clear" w:color="auto" w:fill="F2F2F2"/>
          </w:tcPr>
          <w:p>
            <w:pPr>
              <w:pStyle w:val="26"/>
              <w:jc w:val="both"/>
            </w:pPr>
            <w:r>
              <w:t>2026-2033</w:t>
            </w:r>
          </w:p>
        </w:tc>
        <w:tc>
          <w:tcPr>
            <w:tcW w:w="980" w:type="dxa"/>
            <w:shd w:val="clear" w:color="auto" w:fill="F2F2F2"/>
          </w:tcPr>
          <w:p>
            <w:pPr>
              <w:pStyle w:val="26"/>
              <w:jc w:val="both"/>
            </w:pPr>
            <w:r>
              <w:t>2034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9571" w:type="dxa"/>
            <w:gridSpan w:val="9"/>
            <w:shd w:val="clear" w:color="auto" w:fill="F7CAAC"/>
          </w:tcPr>
          <w:p>
            <w:pPr>
              <w:pStyle w:val="26"/>
              <w:jc w:val="center"/>
            </w:pPr>
            <w:r>
              <w:rPr>
                <w:rFonts w:eastAsia="Times New Roman"/>
              </w:rPr>
              <w:t>Котельная с.Двуречное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716" w:type="dxa"/>
            <w:shd w:val="clear" w:color="auto" w:fill="F2F2F2"/>
          </w:tcPr>
          <w:p>
            <w:pPr>
              <w:pStyle w:val="26"/>
              <w:tabs>
                <w:tab w:val="left" w:pos="1410"/>
              </w:tabs>
            </w:pPr>
            <w:r>
              <w:t>ПИР и ПСД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126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889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jc w:val="both"/>
            </w:pPr>
            <w:r>
              <w:t>Оборудование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414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2921</w:t>
            </w:r>
          </w:p>
        </w:tc>
        <w:tc>
          <w:tcPr>
            <w:tcW w:w="980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980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jc w:val="both"/>
            </w:pPr>
            <w:r>
              <w:t>Строительно- монтажные работы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1080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7620</w:t>
            </w:r>
          </w:p>
        </w:tc>
        <w:tc>
          <w:tcPr>
            <w:tcW w:w="980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980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jc w:val="both"/>
            </w:pPr>
            <w:r>
              <w:t xml:space="preserve">Прочие 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180</w:t>
            </w:r>
          </w:p>
        </w:tc>
        <w:tc>
          <w:tcPr>
            <w:tcW w:w="979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979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1270</w:t>
            </w:r>
          </w:p>
        </w:tc>
        <w:tc>
          <w:tcPr>
            <w:tcW w:w="980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980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jc w:val="both"/>
            </w:pPr>
            <w:r>
              <w:t>Всего капитальные затраты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1800</w:t>
            </w:r>
          </w:p>
        </w:tc>
        <w:tc>
          <w:tcPr>
            <w:tcW w:w="979" w:type="dxa"/>
          </w:tcPr>
          <w:p>
            <w:pPr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12700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1800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>НДС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324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2268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>Всего смета проекта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2124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14986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2124</w:t>
            </w:r>
          </w:p>
        </w:tc>
      </w:tr>
    </w:tbl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</w:pPr>
      <w:r>
        <w:fldChar w:fldCharType="begin"/>
      </w:r>
      <w:r>
        <w:instrText xml:space="preserve"> HYPERLINK \l "bookmark63" </w:instrText>
      </w:r>
      <w:r>
        <w:fldChar w:fldCharType="separate"/>
      </w:r>
      <w:bookmarkStart w:id="100" w:name="_Toc34818343"/>
      <w:bookmarkStart w:id="101" w:name="_Toc30147003"/>
      <w:r>
        <w:rPr>
          <w:sz w:val="28"/>
          <w:szCs w:val="28"/>
        </w:rPr>
        <w:t xml:space="preserve">Часть 2. </w:t>
      </w:r>
      <w:r>
        <w:rPr>
          <w:spacing w:val="-1"/>
          <w:w w:val="95"/>
          <w:sz w:val="28"/>
          <w:szCs w:val="28"/>
        </w:rPr>
        <w:t xml:space="preserve">Предложения </w:t>
      </w:r>
      <w:r>
        <w:rPr>
          <w:w w:val="95"/>
          <w:sz w:val="28"/>
          <w:szCs w:val="28"/>
        </w:rPr>
        <w:t xml:space="preserve">по </w:t>
      </w:r>
      <w:r>
        <w:rPr>
          <w:sz w:val="28"/>
          <w:szCs w:val="28"/>
        </w:rPr>
        <w:t xml:space="preserve">величине </w:t>
      </w:r>
      <w:r>
        <w:rPr>
          <w:w w:val="95"/>
          <w:sz w:val="28"/>
          <w:szCs w:val="28"/>
        </w:rPr>
        <w:t xml:space="preserve">необходимых </w:t>
      </w:r>
      <w:r>
        <w:rPr>
          <w:sz w:val="28"/>
          <w:szCs w:val="28"/>
        </w:rPr>
        <w:t>инвестиций</w:t>
      </w:r>
      <w:r>
        <w:rPr>
          <w:sz w:val="28"/>
          <w:szCs w:val="28"/>
        </w:rPr>
        <w:tab/>
      </w:r>
      <w:r>
        <w:rPr>
          <w:w w:val="95"/>
          <w:sz w:val="28"/>
          <w:szCs w:val="28"/>
        </w:rPr>
        <w:t xml:space="preserve">в </w:t>
      </w:r>
      <w:r>
        <w:rPr>
          <w:spacing w:val="-1"/>
          <w:sz w:val="28"/>
          <w:szCs w:val="28"/>
        </w:rPr>
        <w:t>строительство,</w:t>
      </w:r>
      <w:r>
        <w:rPr>
          <w:spacing w:val="-1"/>
          <w:sz w:val="28"/>
          <w:szCs w:val="28"/>
        </w:rPr>
        <w:fldChar w:fldCharType="end"/>
      </w:r>
      <w:r>
        <w:rPr>
          <w:spacing w:val="3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"bookmark63" </w:instrText>
      </w:r>
      <w:r>
        <w:fldChar w:fldCharType="separate"/>
      </w:r>
      <w:r>
        <w:rPr>
          <w:spacing w:val="-1"/>
          <w:sz w:val="28"/>
          <w:szCs w:val="28"/>
        </w:rPr>
        <w:t>реконструкцию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перевооружение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сетей,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насосных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станций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тепловых</w:t>
      </w:r>
      <w:r>
        <w:rPr>
          <w:spacing w:val="-1"/>
          <w:sz w:val="28"/>
          <w:szCs w:val="28"/>
        </w:rPr>
        <w:fldChar w:fldCharType="end"/>
      </w:r>
      <w:r>
        <w:rPr>
          <w:spacing w:val="4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"bookmark63" </w:instrText>
      </w:r>
      <w:r>
        <w:fldChar w:fldCharType="separate"/>
      </w:r>
      <w:r>
        <w:rPr>
          <w:spacing w:val="-1"/>
          <w:sz w:val="28"/>
          <w:szCs w:val="28"/>
        </w:rPr>
        <w:t>пунктов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spacing w:val="-1"/>
          <w:sz w:val="28"/>
          <w:szCs w:val="28"/>
        </w:rPr>
        <w:t>каждом</w:t>
      </w:r>
      <w:r>
        <w:rPr>
          <w:sz w:val="28"/>
          <w:szCs w:val="28"/>
        </w:rPr>
        <w:t xml:space="preserve"> этапе</w:t>
      </w:r>
      <w:bookmarkEnd w:id="100"/>
      <w:bookmarkEnd w:id="101"/>
      <w:r>
        <w:rPr>
          <w:sz w:val="28"/>
          <w:szCs w:val="28"/>
        </w:rPr>
        <w:fldChar w:fldCharType="end"/>
      </w:r>
    </w:p>
    <w:p>
      <w:pPr>
        <w:pStyle w:val="27"/>
        <w:ind w:left="195" w:right="341" w:firstLine="710"/>
        <w:jc w:val="both"/>
        <w:rPr>
          <w:rFonts w:eastAsia="Times New Roman"/>
          <w:spacing w:val="-1"/>
        </w:rPr>
      </w:pPr>
    </w:p>
    <w:p>
      <w:pPr>
        <w:pStyle w:val="27"/>
        <w:ind w:left="195" w:right="341" w:firstLine="710"/>
        <w:jc w:val="both"/>
        <w:rPr>
          <w:rFonts w:eastAsia="Times New Roman"/>
        </w:rPr>
      </w:pPr>
      <w:r>
        <w:rPr>
          <w:rFonts w:eastAsia="Times New Roman"/>
          <w:spacing w:val="-1"/>
        </w:rPr>
        <w:t>И</w:t>
      </w:r>
      <w:r>
        <w:rPr>
          <w:rFonts w:eastAsia="Times New Roman"/>
          <w:spacing w:val="1"/>
        </w:rPr>
        <w:t>нв</w:t>
      </w:r>
      <w:r>
        <w:rPr>
          <w:rFonts w:eastAsia="Times New Roman"/>
          <w:spacing w:val="-1"/>
        </w:rPr>
        <w:t>ес</w:t>
      </w:r>
      <w:r>
        <w:rPr>
          <w:rFonts w:eastAsia="Times New Roman"/>
        </w:rPr>
        <w:t>т</w:t>
      </w:r>
      <w:r>
        <w:rPr>
          <w:rFonts w:eastAsia="Times New Roman"/>
          <w:spacing w:val="1"/>
        </w:rPr>
        <w:t>ици</w:t>
      </w:r>
      <w:r>
        <w:rPr>
          <w:rFonts w:eastAsia="Times New Roman"/>
        </w:rPr>
        <w:t>и</w:t>
      </w:r>
      <w:r>
        <w:rPr>
          <w:rFonts w:eastAsia="Times New Roman"/>
          <w:spacing w:val="5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5"/>
        </w:rPr>
        <w:t xml:space="preserve">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6"/>
        </w:rPr>
        <w:t>р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5"/>
        </w:rPr>
        <w:t>т</w:t>
      </w:r>
      <w:r>
        <w:rPr>
          <w:rFonts w:eastAsia="Times New Roman"/>
          <w:spacing w:val="-3"/>
        </w:rPr>
        <w:t>в</w:t>
      </w:r>
      <w:r>
        <w:rPr>
          <w:rFonts w:eastAsia="Times New Roman"/>
        </w:rPr>
        <w:t>о</w:t>
      </w:r>
      <w:r>
        <w:rPr>
          <w:rFonts w:eastAsia="Times New Roman"/>
          <w:spacing w:val="8"/>
        </w:rPr>
        <w:t xml:space="preserve"> 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п</w:t>
      </w:r>
      <w:r>
        <w:rPr>
          <w:rFonts w:eastAsia="Times New Roman"/>
          <w:spacing w:val="-6"/>
        </w:rPr>
        <w:t>л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й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  <w:spacing w:val="-1"/>
        </w:rPr>
        <w:t>се</w:t>
      </w:r>
      <w:r>
        <w:rPr>
          <w:rFonts w:eastAsia="Times New Roman"/>
        </w:rPr>
        <w:t>ти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т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тр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1"/>
        </w:rPr>
        <w:t>и</w:t>
      </w:r>
      <w:r>
        <w:rPr>
          <w:rFonts w:eastAsia="Times New Roman"/>
          <w:spacing w:val="4"/>
        </w:rPr>
        <w:t>р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мы</w:t>
      </w:r>
      <w:r>
        <w:rPr>
          <w:rFonts w:eastAsia="Times New Roman"/>
        </w:rPr>
        <w:t>х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</w:t>
      </w:r>
      <w:r>
        <w:rPr>
          <w:rFonts w:eastAsia="Times New Roman"/>
          <w:spacing w:val="1"/>
        </w:rPr>
        <w:t>ны</w:t>
      </w:r>
      <w:r>
        <w:rPr>
          <w:rFonts w:eastAsia="Times New Roman"/>
        </w:rPr>
        <w:t xml:space="preserve">х </w:t>
      </w:r>
      <w:r>
        <w:rPr>
          <w:rFonts w:eastAsia="Times New Roman"/>
          <w:spacing w:val="-1"/>
        </w:rPr>
        <w:t>с.Двуречное</w:t>
      </w:r>
      <w:r>
        <w:rPr>
          <w:rFonts w:eastAsia="Times New Roman"/>
        </w:rPr>
        <w:t>,</w:t>
      </w:r>
      <w:r>
        <w:rPr>
          <w:rFonts w:eastAsia="Times New Roman"/>
          <w:spacing w:val="3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ас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яр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о</w:t>
      </w:r>
      <w:r>
        <w:rPr>
          <w:rFonts w:eastAsia="Times New Roman"/>
          <w:spacing w:val="-3"/>
        </w:rPr>
        <w:t>г</w:t>
      </w:r>
      <w:r>
        <w:rPr>
          <w:rFonts w:eastAsia="Times New Roman"/>
        </w:rPr>
        <w:t>о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я,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  <w:spacing w:val="1"/>
        </w:rPr>
        <w:t>п</w:t>
      </w:r>
      <w:r>
        <w:rPr>
          <w:rFonts w:eastAsia="Times New Roman"/>
          <w:spacing w:val="-6"/>
        </w:rPr>
        <w:t>р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т</w:t>
      </w:r>
      <w:r>
        <w:rPr>
          <w:rFonts w:eastAsia="Times New Roman"/>
          <w:spacing w:val="-6"/>
        </w:rPr>
        <w:t>я</w:t>
      </w:r>
      <w:r>
        <w:rPr>
          <w:rFonts w:eastAsia="Times New Roman"/>
          <w:spacing w:val="2"/>
        </w:rPr>
        <w:t>ж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</w:t>
      </w:r>
      <w:r>
        <w:rPr>
          <w:rFonts w:eastAsia="Times New Roman"/>
          <w:spacing w:val="-5"/>
        </w:rPr>
        <w:t>ь</w:t>
      </w:r>
      <w:r>
        <w:rPr>
          <w:rFonts w:eastAsia="Times New Roman"/>
        </w:rPr>
        <w:t>ю в</w:t>
      </w:r>
      <w:r>
        <w:rPr>
          <w:rFonts w:eastAsia="Times New Roman"/>
          <w:spacing w:val="3"/>
        </w:rPr>
        <w:t xml:space="preserve"> 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1"/>
        </w:rPr>
        <w:t>в</w:t>
      </w:r>
      <w:r>
        <w:rPr>
          <w:rFonts w:eastAsia="Times New Roman"/>
        </w:rPr>
        <w:t>е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и</w:t>
      </w:r>
      <w:r>
        <w:rPr>
          <w:rFonts w:eastAsia="Times New Roman"/>
          <w:spacing w:val="-2"/>
        </w:rPr>
        <w:t xml:space="preserve"> </w:t>
      </w:r>
      <w:r>
        <w:rPr>
          <w:rFonts w:eastAsia="Times New Roman"/>
        </w:rPr>
        <w:t>3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</w:rPr>
        <w:t>503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  <w:spacing w:val="1"/>
        </w:rPr>
        <w:t>м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</w:t>
      </w:r>
      <w:r>
        <w:rPr>
          <w:rFonts w:eastAsia="Times New Roman"/>
          <w:spacing w:val="-6"/>
        </w:rPr>
        <w:t>р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в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  <w:spacing w:val="1"/>
        </w:rPr>
        <w:t>ц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х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</w:rPr>
        <w:t xml:space="preserve">2019 </w:t>
      </w:r>
      <w:r>
        <w:rPr>
          <w:rFonts w:eastAsia="Times New Roman"/>
          <w:spacing w:val="2"/>
        </w:rPr>
        <w:t>г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8"/>
        </w:rPr>
        <w:t>д</w:t>
      </w:r>
      <w:r>
        <w:rPr>
          <w:rFonts w:eastAsia="Times New Roman"/>
        </w:rPr>
        <w:t>а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с</w:t>
      </w:r>
      <w:r>
        <w:rPr>
          <w:rFonts w:eastAsia="Times New Roman"/>
          <w:w w:val="99"/>
        </w:rPr>
        <w:t xml:space="preserve"> 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-1"/>
        </w:rPr>
        <w:t>че</w:t>
      </w:r>
      <w:r>
        <w:rPr>
          <w:rFonts w:eastAsia="Times New Roman"/>
        </w:rPr>
        <w:t>т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м</w:t>
      </w:r>
      <w:r>
        <w:rPr>
          <w:rFonts w:eastAsia="Times New Roman"/>
          <w:spacing w:val="-7"/>
        </w:rPr>
        <w:t xml:space="preserve"> </w:t>
      </w:r>
      <w:r>
        <w:rPr>
          <w:rFonts w:eastAsia="Times New Roman"/>
          <w:spacing w:val="1"/>
        </w:rPr>
        <w:t>ин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-1"/>
        </w:rPr>
        <w:t>са</w:t>
      </w:r>
      <w:r>
        <w:rPr>
          <w:rFonts w:eastAsia="Times New Roman"/>
          <w:spacing w:val="1"/>
        </w:rPr>
        <w:t>ци</w:t>
      </w:r>
      <w:r>
        <w:rPr>
          <w:rFonts w:eastAsia="Times New Roman"/>
        </w:rPr>
        <w:t>и</w:t>
      </w:r>
      <w:r>
        <w:rPr>
          <w:rFonts w:eastAsia="Times New Roman"/>
          <w:spacing w:val="-8"/>
        </w:rPr>
        <w:t xml:space="preserve"> 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980"/>
        <w:gridCol w:w="979"/>
        <w:gridCol w:w="979"/>
        <w:gridCol w:w="979"/>
        <w:gridCol w:w="980"/>
        <w:gridCol w:w="980"/>
        <w:gridCol w:w="998"/>
        <w:gridCol w:w="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571" w:type="dxa"/>
            <w:gridSpan w:val="9"/>
            <w:shd w:val="clear" w:color="auto" w:fill="F7CAAC"/>
          </w:tcPr>
          <w:p>
            <w:pPr>
              <w:pStyle w:val="26"/>
              <w:jc w:val="center"/>
            </w:pPr>
            <w:r>
              <w:t>Строительство и реконструкция тепловой сети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716" w:type="dxa"/>
            <w:shd w:val="clear" w:color="auto" w:fill="F2F2F2"/>
          </w:tcPr>
          <w:p>
            <w:pPr>
              <w:pStyle w:val="26"/>
              <w:tabs>
                <w:tab w:val="left" w:pos="1410"/>
              </w:tabs>
            </w:pPr>
            <w:r>
              <w:t>ПИР и ПСД</w:t>
            </w:r>
          </w:p>
        </w:tc>
        <w:tc>
          <w:tcPr>
            <w:tcW w:w="980" w:type="dxa"/>
          </w:tcPr>
          <w:p>
            <w:pPr>
              <w:pStyle w:val="26"/>
            </w:pPr>
          </w:p>
        </w:tc>
        <w:tc>
          <w:tcPr>
            <w:tcW w:w="979" w:type="dxa"/>
          </w:tcPr>
          <w:p>
            <w:pPr>
              <w:pStyle w:val="26"/>
            </w:pPr>
            <w:r>
              <w:t>2433</w:t>
            </w:r>
          </w:p>
        </w:tc>
        <w:tc>
          <w:tcPr>
            <w:tcW w:w="979" w:type="dxa"/>
          </w:tcPr>
          <w:p>
            <w:pPr>
              <w:pStyle w:val="26"/>
            </w:pPr>
            <w:r>
              <w:t>2533</w:t>
            </w:r>
          </w:p>
        </w:tc>
        <w:tc>
          <w:tcPr>
            <w:tcW w:w="979" w:type="dxa"/>
          </w:tcPr>
          <w:p>
            <w:pPr>
              <w:pStyle w:val="26"/>
            </w:pPr>
            <w:r>
              <w:t>2030</w:t>
            </w:r>
          </w:p>
        </w:tc>
        <w:tc>
          <w:tcPr>
            <w:tcW w:w="980" w:type="dxa"/>
          </w:tcPr>
          <w:p>
            <w:pPr>
              <w:pStyle w:val="26"/>
            </w:pPr>
            <w:r>
              <w:t>2481</w:t>
            </w:r>
          </w:p>
        </w:tc>
        <w:tc>
          <w:tcPr>
            <w:tcW w:w="980" w:type="dxa"/>
          </w:tcPr>
          <w:p>
            <w:pPr>
              <w:pStyle w:val="26"/>
            </w:pPr>
          </w:p>
        </w:tc>
        <w:tc>
          <w:tcPr>
            <w:tcW w:w="998" w:type="dxa"/>
          </w:tcPr>
          <w:p>
            <w:pPr>
              <w:pStyle w:val="26"/>
            </w:pPr>
          </w:p>
        </w:tc>
        <w:tc>
          <w:tcPr>
            <w:tcW w:w="980" w:type="dxa"/>
          </w:tcPr>
          <w:p>
            <w:pPr>
              <w:pStyle w:val="26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2" w:hRule="atLeast"/>
        </w:trPr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>Оборудование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4055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4221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3384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4136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>Строительно- монтажные работы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32031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33346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26734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32670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 xml:space="preserve">Прочие 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2027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2111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1692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2068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>Всего капитальные затраты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40545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42210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33840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41355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8" w:hRule="atLeast"/>
        </w:trPr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>НДС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</w:pPr>
            <w:r>
              <w:t>2433</w:t>
            </w:r>
          </w:p>
        </w:tc>
        <w:tc>
          <w:tcPr>
            <w:tcW w:w="979" w:type="dxa"/>
          </w:tcPr>
          <w:p>
            <w:pPr>
              <w:pStyle w:val="26"/>
            </w:pPr>
            <w:r>
              <w:t>2533</w:t>
            </w:r>
          </w:p>
        </w:tc>
        <w:tc>
          <w:tcPr>
            <w:tcW w:w="979" w:type="dxa"/>
          </w:tcPr>
          <w:p>
            <w:pPr>
              <w:pStyle w:val="26"/>
            </w:pPr>
            <w:r>
              <w:t>2030</w:t>
            </w:r>
          </w:p>
        </w:tc>
        <w:tc>
          <w:tcPr>
            <w:tcW w:w="980" w:type="dxa"/>
          </w:tcPr>
          <w:p>
            <w:pPr>
              <w:pStyle w:val="26"/>
            </w:pPr>
            <w:r>
              <w:t>2481</w:t>
            </w:r>
          </w:p>
        </w:tc>
        <w:tc>
          <w:tcPr>
            <w:tcW w:w="980" w:type="dxa"/>
          </w:tcPr>
          <w:p>
            <w:pPr>
              <w:pStyle w:val="26"/>
            </w:pPr>
          </w:p>
        </w:tc>
        <w:tc>
          <w:tcPr>
            <w:tcW w:w="998" w:type="dxa"/>
          </w:tcPr>
          <w:p>
            <w:pPr>
              <w:pStyle w:val="26"/>
            </w:pPr>
          </w:p>
        </w:tc>
        <w:tc>
          <w:tcPr>
            <w:tcW w:w="980" w:type="dxa"/>
          </w:tcPr>
          <w:p>
            <w:pPr>
              <w:pStyle w:val="26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26"/>
              <w:jc w:val="both"/>
            </w:pPr>
            <w:r>
              <w:t>Всего смета проекта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4055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4221</w:t>
            </w:r>
          </w:p>
        </w:tc>
        <w:tc>
          <w:tcPr>
            <w:tcW w:w="979" w:type="dxa"/>
          </w:tcPr>
          <w:p>
            <w:pPr>
              <w:pStyle w:val="26"/>
              <w:jc w:val="both"/>
            </w:pPr>
            <w:r>
              <w:t>3384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  <w:r>
              <w:t>4136</w:t>
            </w: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  <w:tc>
          <w:tcPr>
            <w:tcW w:w="998" w:type="dxa"/>
          </w:tcPr>
          <w:p>
            <w:pPr>
              <w:pStyle w:val="26"/>
              <w:jc w:val="both"/>
            </w:pPr>
          </w:p>
        </w:tc>
        <w:tc>
          <w:tcPr>
            <w:tcW w:w="980" w:type="dxa"/>
          </w:tcPr>
          <w:p>
            <w:pPr>
              <w:pStyle w:val="26"/>
              <w:jc w:val="both"/>
            </w:pPr>
          </w:p>
        </w:tc>
      </w:tr>
    </w:tbl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48"/>
          <w:sz w:val="28"/>
          <w:szCs w:val="28"/>
        </w:rPr>
      </w:pPr>
      <w:r>
        <w:fldChar w:fldCharType="begin"/>
      </w:r>
      <w:r>
        <w:instrText xml:space="preserve"> HYPERLINK \l "bookmark64" </w:instrText>
      </w:r>
      <w:r>
        <w:fldChar w:fldCharType="separate"/>
      </w:r>
      <w:bookmarkStart w:id="102" w:name="_Toc34818344"/>
      <w:bookmarkStart w:id="103" w:name="_Toc30147004"/>
      <w:r>
        <w:rPr>
          <w:sz w:val="28"/>
          <w:szCs w:val="28"/>
        </w:rPr>
        <w:t xml:space="preserve">Часть 3. </w:t>
      </w:r>
      <w:r>
        <w:rPr>
          <w:spacing w:val="-1"/>
          <w:sz w:val="28"/>
          <w:szCs w:val="28"/>
        </w:rPr>
        <w:t>Предложения</w:t>
      </w:r>
      <w:r>
        <w:rPr>
          <w:sz w:val="28"/>
          <w:szCs w:val="28"/>
        </w:rPr>
        <w:t xml:space="preserve"> по величине </w:t>
      </w:r>
      <w:r>
        <w:rPr>
          <w:spacing w:val="-1"/>
          <w:sz w:val="28"/>
          <w:szCs w:val="28"/>
        </w:rPr>
        <w:t>инвестиций</w:t>
      </w:r>
      <w:r>
        <w:rPr>
          <w:sz w:val="28"/>
          <w:szCs w:val="28"/>
        </w:rPr>
        <w:t xml:space="preserve"> в </w:t>
      </w:r>
      <w:r>
        <w:rPr>
          <w:spacing w:val="-1"/>
          <w:sz w:val="28"/>
          <w:szCs w:val="28"/>
        </w:rPr>
        <w:t>строительство,</w:t>
      </w:r>
      <w:r>
        <w:rPr>
          <w:sz w:val="28"/>
          <w:szCs w:val="28"/>
        </w:rPr>
        <w:t xml:space="preserve">  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реконструкцию</w:t>
      </w:r>
      <w:r>
        <w:rPr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pacing w:val="5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"bookmark64" </w:instrText>
      </w:r>
      <w:r>
        <w:fldChar w:fldCharType="separate"/>
      </w:r>
      <w:r>
        <w:rPr>
          <w:sz w:val="28"/>
          <w:szCs w:val="28"/>
        </w:rPr>
        <w:t xml:space="preserve">техническое </w:t>
      </w:r>
      <w:r>
        <w:rPr>
          <w:spacing w:val="-1"/>
          <w:sz w:val="28"/>
          <w:szCs w:val="28"/>
        </w:rPr>
        <w:t xml:space="preserve">перевооружение </w:t>
      </w:r>
      <w:r>
        <w:rPr>
          <w:w w:val="95"/>
          <w:sz w:val="28"/>
          <w:szCs w:val="28"/>
        </w:rPr>
        <w:t xml:space="preserve">в связи </w:t>
      </w:r>
      <w:r>
        <w:rPr>
          <w:sz w:val="28"/>
          <w:szCs w:val="28"/>
        </w:rPr>
        <w:t xml:space="preserve">с изменениями </w:t>
      </w:r>
      <w:r>
        <w:rPr>
          <w:spacing w:val="-1"/>
          <w:sz w:val="28"/>
          <w:szCs w:val="28"/>
        </w:rPr>
        <w:t xml:space="preserve">температурного </w:t>
      </w:r>
      <w:r>
        <w:rPr>
          <w:w w:val="95"/>
          <w:sz w:val="28"/>
          <w:szCs w:val="28"/>
        </w:rPr>
        <w:t xml:space="preserve">графика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pacing w:val="48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"bookmark64" </w:instrText>
      </w:r>
      <w:r>
        <w:fldChar w:fldCharType="separate"/>
      </w:r>
      <w:r>
        <w:rPr>
          <w:spacing w:val="-1"/>
          <w:sz w:val="28"/>
          <w:szCs w:val="28"/>
        </w:rPr>
        <w:t>гидравлического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режима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работы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системы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теплоснабжения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spacing w:val="-1"/>
          <w:sz w:val="28"/>
          <w:szCs w:val="28"/>
        </w:rPr>
        <w:t>каждом</w:t>
      </w:r>
      <w:r>
        <w:rPr>
          <w:sz w:val="28"/>
          <w:szCs w:val="28"/>
        </w:rPr>
        <w:t xml:space="preserve"> этапе</w:t>
      </w:r>
      <w:bookmarkEnd w:id="102"/>
      <w:bookmarkEnd w:id="103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</w:pPr>
      <w:r>
        <w:fldChar w:fldCharType="begin"/>
      </w:r>
      <w:r>
        <w:instrText xml:space="preserve"> HYPERLINK \l "bookmark65" </w:instrText>
      </w:r>
      <w:r>
        <w:fldChar w:fldCharType="separate"/>
      </w:r>
      <w:bookmarkStart w:id="104" w:name="_Toc30147005"/>
      <w:bookmarkStart w:id="105" w:name="_Toc34818345"/>
      <w:r>
        <w:rPr>
          <w:sz w:val="28"/>
          <w:szCs w:val="28"/>
        </w:rPr>
        <w:t>Часть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Предложения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величине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необходимых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инвестиций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перевода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открытой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>
        <w:rPr>
          <w:sz w:val="28"/>
          <w:szCs w:val="28"/>
        </w:rPr>
        <w:fldChar w:fldCharType="end"/>
      </w:r>
      <w:r>
        <w:rPr>
          <w:spacing w:val="6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"bookmark65" </w:instrText>
      </w:r>
      <w:r>
        <w:fldChar w:fldCharType="separate"/>
      </w:r>
      <w:r>
        <w:rPr>
          <w:spacing w:val="-1"/>
          <w:sz w:val="28"/>
          <w:szCs w:val="28"/>
        </w:rPr>
        <w:t>теплоснабжения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(горячего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водоснабжения)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закрытую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систему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горячего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водоснабжения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fldChar w:fldCharType="end"/>
      </w:r>
      <w:r>
        <w:rPr>
          <w:spacing w:val="8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"bookmark65" </w:instrText>
      </w:r>
      <w:r>
        <w:fldChar w:fldCharType="separate"/>
      </w:r>
      <w:r>
        <w:rPr>
          <w:spacing w:val="-1"/>
          <w:sz w:val="28"/>
          <w:szCs w:val="28"/>
        </w:rPr>
        <w:t>каждом</w:t>
      </w:r>
      <w:r>
        <w:rPr>
          <w:sz w:val="28"/>
          <w:szCs w:val="28"/>
        </w:rPr>
        <w:t xml:space="preserve"> этапе</w:t>
      </w:r>
      <w:bookmarkEnd w:id="104"/>
      <w:bookmarkEnd w:id="105"/>
      <w:r>
        <w:rPr>
          <w:sz w:val="28"/>
          <w:szCs w:val="28"/>
        </w:rPr>
        <w:fldChar w:fldCharType="end"/>
      </w:r>
    </w:p>
    <w:p>
      <w:pPr>
        <w:pStyle w:val="27"/>
        <w:ind w:left="909"/>
      </w:pPr>
      <w:r>
        <w:t>Указанные объекты отсутствуют.</w:t>
      </w:r>
    </w:p>
    <w:p>
      <w:pPr>
        <w:rPr>
          <w:lang w:eastAsia="ru-RU"/>
        </w:rPr>
      </w:pPr>
    </w:p>
    <w:p>
      <w:pPr>
        <w:pStyle w:val="2"/>
        <w:jc w:val="both"/>
        <w:rPr>
          <w:spacing w:val="59"/>
          <w:sz w:val="28"/>
          <w:szCs w:val="28"/>
        </w:rPr>
      </w:pPr>
      <w:r>
        <w:fldChar w:fldCharType="begin"/>
      </w:r>
      <w:r>
        <w:instrText xml:space="preserve"> HYPERLINK \l "bookmark66" </w:instrText>
      </w:r>
      <w:r>
        <w:fldChar w:fldCharType="separate"/>
      </w:r>
      <w:bookmarkStart w:id="106" w:name="_Toc34818346"/>
      <w:bookmarkStart w:id="107" w:name="_Toc30147006"/>
      <w:r>
        <w:rPr>
          <w:sz w:val="28"/>
          <w:szCs w:val="28"/>
        </w:rPr>
        <w:t xml:space="preserve">РАЗДЕЛ 10. </w:t>
      </w:r>
      <w:r>
        <w:rPr>
          <w:w w:val="95"/>
          <w:sz w:val="28"/>
          <w:szCs w:val="28"/>
        </w:rPr>
        <w:t xml:space="preserve">РЕШЕНИЕ </w:t>
      </w:r>
      <w:r>
        <w:rPr>
          <w:sz w:val="28"/>
          <w:szCs w:val="28"/>
        </w:rPr>
        <w:t xml:space="preserve">ОБ </w:t>
      </w:r>
      <w:r>
        <w:rPr>
          <w:w w:val="95"/>
          <w:sz w:val="28"/>
          <w:szCs w:val="28"/>
        </w:rPr>
        <w:t xml:space="preserve">ОПРЕДЕЛЕНИИ </w:t>
      </w:r>
      <w:r>
        <w:rPr>
          <w:sz w:val="28"/>
          <w:szCs w:val="28"/>
        </w:rPr>
        <w:t>ЕДИНОЙ ТЕПЛОСНАБЖАЮЩЕЙ</w:t>
      </w:r>
      <w:r>
        <w:rPr>
          <w:sz w:val="28"/>
          <w:szCs w:val="28"/>
        </w:rPr>
        <w:fldChar w:fldCharType="end"/>
      </w:r>
      <w:r>
        <w:rPr>
          <w:spacing w:val="5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"bookmark66" </w:instrText>
      </w:r>
      <w:r>
        <w:fldChar w:fldCharType="separate"/>
      </w:r>
      <w:r>
        <w:rPr>
          <w:sz w:val="28"/>
          <w:szCs w:val="28"/>
        </w:rPr>
        <w:t>ОРГАНИЗАЦИИ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(ОРГАНИЗАЦИЙ)</w:t>
      </w:r>
      <w:bookmarkEnd w:id="106"/>
      <w:bookmarkEnd w:id="107"/>
      <w:r>
        <w:rPr>
          <w:sz w:val="28"/>
          <w:szCs w:val="28"/>
        </w:rPr>
        <w:fldChar w:fldCharType="end"/>
      </w:r>
    </w:p>
    <w:p>
      <w:pPr>
        <w:pStyle w:val="2"/>
        <w:ind w:left="116" w:firstLine="0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"bookmark67" </w:instrText>
      </w:r>
      <w:r>
        <w:fldChar w:fldCharType="separate"/>
      </w:r>
      <w:bookmarkStart w:id="108" w:name="_Toc30147007"/>
      <w:bookmarkStart w:id="109" w:name="_Toc34818347"/>
      <w:r>
        <w:rPr>
          <w:sz w:val="28"/>
          <w:szCs w:val="28"/>
        </w:rPr>
        <w:t>Часть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1. Решение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определении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единой теплоснабжающей организации (организаций)</w:t>
      </w:r>
      <w:bookmarkEnd w:id="108"/>
      <w:bookmarkEnd w:id="109"/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</w:p>
    <w:p>
      <w:pPr>
        <w:pStyle w:val="27"/>
        <w:ind w:firstLine="909"/>
      </w:pPr>
      <w:r>
        <w:t>На основании постановления было принято решение об определении теплоснабжающей организации.</w:t>
      </w:r>
    </w:p>
    <w:p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"bookmark68" </w:instrText>
      </w:r>
      <w:r>
        <w:fldChar w:fldCharType="separate"/>
      </w:r>
      <w:bookmarkStart w:id="110" w:name="_Toc34818348"/>
      <w:bookmarkStart w:id="111" w:name="_Toc30147008"/>
      <w:r>
        <w:rPr>
          <w:sz w:val="28"/>
          <w:szCs w:val="28"/>
        </w:rPr>
        <w:t>Часть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2. Реестр зон </w:t>
      </w:r>
      <w:r>
        <w:rPr>
          <w:spacing w:val="-1"/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единой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теплоснабжающей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(организаций)</w:t>
      </w:r>
      <w:bookmarkEnd w:id="110"/>
      <w:bookmarkEnd w:id="111"/>
      <w:r>
        <w:rPr>
          <w:spacing w:val="-1"/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</w:p>
    <w:p>
      <w:pPr>
        <w:pStyle w:val="27"/>
        <w:ind w:firstLine="909"/>
      </w:pPr>
      <w:r>
        <w:t xml:space="preserve">Границы зон деятельности единых теплоснабжающих организаций находятся в пределах </w:t>
      </w:r>
      <w:r>
        <w:rPr>
          <w:spacing w:val="-1"/>
        </w:rPr>
        <w:t>с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Двуречное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75"/>
          <w:sz w:val="28"/>
          <w:szCs w:val="28"/>
        </w:rPr>
      </w:pPr>
      <w:r>
        <w:fldChar w:fldCharType="begin"/>
      </w:r>
      <w:r>
        <w:instrText xml:space="preserve"> HYPERLINK \l "bookmark69" </w:instrText>
      </w:r>
      <w:r>
        <w:fldChar w:fldCharType="separate"/>
      </w:r>
      <w:bookmarkStart w:id="112" w:name="_Toc30147009"/>
      <w:bookmarkStart w:id="113" w:name="_Toc34818349"/>
      <w:r>
        <w:rPr>
          <w:sz w:val="28"/>
          <w:szCs w:val="28"/>
        </w:rPr>
        <w:t>Часть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3.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Основания,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критерии,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которыми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теплоснабжающая</w:t>
      </w:r>
      <w:r>
        <w:rPr>
          <w:sz w:val="28"/>
          <w:szCs w:val="28"/>
        </w:rPr>
        <w:fldChar w:fldCharType="end"/>
      </w:r>
      <w:r>
        <w:rPr>
          <w:spacing w:val="7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"bookmark69" </w:instrText>
      </w:r>
      <w:r>
        <w:fldChar w:fldCharType="separate"/>
      </w:r>
      <w:r>
        <w:rPr>
          <w:sz w:val="28"/>
          <w:szCs w:val="28"/>
        </w:rPr>
        <w:t>организация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определена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единой теплоснабжающей организацией</w:t>
      </w:r>
      <w:bookmarkEnd w:id="112"/>
      <w:bookmarkEnd w:id="113"/>
      <w:r>
        <w:rPr>
          <w:sz w:val="28"/>
          <w:szCs w:val="28"/>
        </w:rPr>
        <w:fldChar w:fldCharType="end"/>
      </w:r>
    </w:p>
    <w:p>
      <w:pPr>
        <w:spacing w:line="250" w:lineRule="exact"/>
        <w:ind w:left="116" w:right="121" w:firstLine="71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/>
        </w:rPr>
        <w:t>Решение об определении единой теплоснабжающей организации (теплоснабжающих организаций).</w:t>
      </w:r>
    </w:p>
    <w:p>
      <w:pPr>
        <w:spacing w:before="9" w:line="250" w:lineRule="exact"/>
        <w:ind w:left="116" w:right="126" w:firstLine="7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>
      <w:pPr>
        <w:spacing w:before="4" w:line="239" w:lineRule="auto"/>
        <w:ind w:left="116" w:right="122" w:firstLine="7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>
      <w:pPr>
        <w:spacing w:before="6"/>
        <w:ind w:left="827"/>
        <w:rPr>
          <w:rFonts w:ascii="Times New Roman" w:hAnsi="Times New Roman"/>
        </w:rPr>
      </w:pPr>
      <w:r>
        <w:rPr>
          <w:rFonts w:ascii="Times New Roman" w:hAnsi="Times New Roman"/>
        </w:rPr>
        <w:t>Размер собственного капитала.</w:t>
      </w:r>
    </w:p>
    <w:p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Способность в лучшей мере обеспечить надежность теплоснабжения в соответствующей системе теплоснабжения.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70"/>
          <w:sz w:val="28"/>
          <w:szCs w:val="28"/>
        </w:rPr>
      </w:pPr>
      <w:r>
        <w:fldChar w:fldCharType="begin"/>
      </w:r>
      <w:r>
        <w:instrText xml:space="preserve"> HYPERLINK \l "bookmark70" </w:instrText>
      </w:r>
      <w:r>
        <w:fldChar w:fldCharType="separate"/>
      </w:r>
      <w:bookmarkStart w:id="114" w:name="_Toc30147010"/>
      <w:bookmarkStart w:id="115" w:name="_Toc34818350"/>
      <w:r>
        <w:rPr>
          <w:sz w:val="28"/>
          <w:szCs w:val="28"/>
        </w:rPr>
        <w:t>Часть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Информация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>
        <w:rPr>
          <w:spacing w:val="-1"/>
          <w:sz w:val="28"/>
          <w:szCs w:val="28"/>
        </w:rPr>
        <w:t>поданных</w:t>
      </w:r>
      <w:r>
        <w:rPr>
          <w:sz w:val="28"/>
          <w:szCs w:val="28"/>
        </w:rPr>
        <w:t xml:space="preserve"> теплоснабжающими</w:t>
      </w:r>
      <w:r>
        <w:rPr>
          <w:spacing w:val="-1"/>
          <w:sz w:val="28"/>
          <w:szCs w:val="28"/>
        </w:rPr>
        <w:t xml:space="preserve"> организациями</w:t>
      </w:r>
      <w:r>
        <w:rPr>
          <w:sz w:val="28"/>
          <w:szCs w:val="28"/>
        </w:rPr>
        <w:t xml:space="preserve"> заявках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spacing w:val="-1"/>
          <w:sz w:val="28"/>
          <w:szCs w:val="28"/>
        </w:rPr>
        <w:t>присвоение</w:t>
      </w:r>
      <w:r>
        <w:rPr>
          <w:spacing w:val="-1"/>
          <w:sz w:val="28"/>
          <w:szCs w:val="28"/>
        </w:rPr>
        <w:fldChar w:fldCharType="end"/>
      </w:r>
      <w:r>
        <w:rPr>
          <w:spacing w:val="70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"bookmark70" </w:instrText>
      </w:r>
      <w:r>
        <w:fldChar w:fldCharType="separate"/>
      </w:r>
      <w:r>
        <w:rPr>
          <w:spacing w:val="-1"/>
          <w:sz w:val="28"/>
          <w:szCs w:val="28"/>
        </w:rPr>
        <w:t>статуса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 </w:t>
      </w:r>
      <w:r>
        <w:rPr>
          <w:spacing w:val="-1"/>
          <w:sz w:val="28"/>
          <w:szCs w:val="28"/>
        </w:rPr>
        <w:t>теплоснабжающей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организации</w:t>
      </w:r>
      <w:bookmarkEnd w:id="114"/>
      <w:bookmarkEnd w:id="115"/>
      <w:r>
        <w:rPr>
          <w:spacing w:val="-1"/>
          <w:sz w:val="28"/>
          <w:szCs w:val="28"/>
        </w:rPr>
        <w:fldChar w:fldCharType="end"/>
      </w:r>
    </w:p>
    <w:p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рамках разработки  проекта  схемы  теплоснабжения,  заявки теплоснабжающих организаций, на  присвоение  статуса  единой  теплоснабжающей организации,  отсутствуют.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"bookmark71" </w:instrText>
      </w:r>
      <w:r>
        <w:fldChar w:fldCharType="separate"/>
      </w:r>
      <w:bookmarkStart w:id="116" w:name="_Toc34818351"/>
      <w:bookmarkStart w:id="117" w:name="_Toc30147011"/>
      <w:r>
        <w:rPr>
          <w:sz w:val="28"/>
          <w:szCs w:val="28"/>
        </w:rPr>
        <w:t>Часть 5. Реестр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систем </w:t>
      </w:r>
      <w:r>
        <w:rPr>
          <w:spacing w:val="-1"/>
          <w:sz w:val="28"/>
          <w:szCs w:val="28"/>
        </w:rPr>
        <w:t>теплоснабжения,</w:t>
      </w:r>
      <w:r>
        <w:rPr>
          <w:sz w:val="28"/>
          <w:szCs w:val="28"/>
        </w:rPr>
        <w:t xml:space="preserve"> содержащий перечень </w:t>
      </w:r>
      <w:r>
        <w:rPr>
          <w:spacing w:val="-1"/>
          <w:sz w:val="28"/>
          <w:szCs w:val="28"/>
        </w:rPr>
        <w:t>теплоснабжающих</w:t>
      </w:r>
      <w:r>
        <w:rPr>
          <w:spacing w:val="-1"/>
          <w:sz w:val="28"/>
          <w:szCs w:val="28"/>
        </w:rPr>
        <w:fldChar w:fldCharType="end"/>
      </w:r>
      <w:r>
        <w:rPr>
          <w:spacing w:val="32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"bookmark71" </w:instrText>
      </w:r>
      <w:r>
        <w:fldChar w:fldCharType="separate"/>
      </w:r>
      <w:r>
        <w:rPr>
          <w:sz w:val="28"/>
          <w:szCs w:val="28"/>
        </w:rPr>
        <w:t>организаций,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действующих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каждой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системе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теплоснабжения,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расположенных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границах</w:t>
      </w:r>
      <w:r>
        <w:rPr>
          <w:sz w:val="28"/>
          <w:szCs w:val="28"/>
        </w:rPr>
        <w:fldChar w:fldCharType="end"/>
      </w:r>
      <w:r>
        <w:rPr>
          <w:spacing w:val="4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"bookmark71" </w:instrText>
      </w:r>
      <w:r>
        <w:fldChar w:fldCharType="separate"/>
      </w:r>
      <w:r>
        <w:rPr>
          <w:sz w:val="28"/>
          <w:szCs w:val="28"/>
        </w:rPr>
        <w:t>поселения,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городского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округа,</w:t>
      </w:r>
      <w:r>
        <w:rPr>
          <w:sz w:val="28"/>
          <w:szCs w:val="28"/>
        </w:rPr>
        <w:t xml:space="preserve"> города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федерального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значения</w:t>
      </w:r>
      <w:bookmarkEnd w:id="116"/>
      <w:bookmarkEnd w:id="117"/>
      <w:r>
        <w:rPr>
          <w:spacing w:val="-1"/>
          <w:sz w:val="28"/>
          <w:szCs w:val="28"/>
        </w:rPr>
        <w:fldChar w:fldCharType="end"/>
      </w:r>
    </w:p>
    <w:p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таблице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муниципальном образовании с.Двуречное.</w:t>
      </w:r>
    </w:p>
    <w:p>
      <w:pPr>
        <w:ind w:left="827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3"/>
        </w:rPr>
        <w:t>иц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4"/>
        </w:rPr>
        <w:t xml:space="preserve">15.1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>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6"/>
        </w:rPr>
        <w:t>п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</w:rPr>
        <w:t>ж</w:t>
      </w:r>
      <w:r>
        <w:rPr>
          <w:rFonts w:ascii="Times New Roman" w:hAnsi="Times New Roman"/>
          <w:spacing w:val="-2"/>
        </w:rPr>
        <w:t>аю</w:t>
      </w:r>
      <w:r>
        <w:rPr>
          <w:rFonts w:ascii="Times New Roman" w:hAnsi="Times New Roman"/>
          <w:spacing w:val="2"/>
        </w:rPr>
        <w:t>щ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4"/>
        </w:rPr>
        <w:t>ор</w:t>
      </w:r>
      <w:r>
        <w:rPr>
          <w:rFonts w:ascii="Times New Roman" w:hAnsi="Times New Roman"/>
          <w:spacing w:val="-5"/>
        </w:rPr>
        <w:t>г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ц</w:t>
      </w:r>
      <w:r>
        <w:rPr>
          <w:rFonts w:ascii="Times New Roman" w:hAnsi="Times New Roman"/>
          <w:spacing w:val="6"/>
        </w:rPr>
        <w:t>и</w:t>
      </w:r>
      <w:r>
        <w:rPr>
          <w:rFonts w:ascii="Times New Roman" w:hAnsi="Times New Roman"/>
        </w:rPr>
        <w:t>й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3386"/>
        <w:gridCol w:w="2376"/>
        <w:gridCol w:w="2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42" w:type="dxa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" w:hAnsi="Times New Roman"/>
                <w:spacing w:val="-6"/>
              </w:rPr>
              <w:t>Н</w:t>
            </w:r>
            <w:r>
              <w:rPr>
                <w:rFonts w:ascii="Times New Roman" w:hAnsi="Times New Roman"/>
                <w:spacing w:val="-2"/>
              </w:rPr>
              <w:t>а</w:t>
            </w:r>
            <w:r>
              <w:rPr>
                <w:rFonts w:ascii="Times New Roman" w:hAnsi="Times New Roman"/>
                <w:spacing w:val="-3"/>
              </w:rPr>
              <w:t>и</w:t>
            </w:r>
            <w:r>
              <w:rPr>
                <w:rFonts w:ascii="Times New Roman" w:hAnsi="Times New Roman"/>
                <w:spacing w:val="3"/>
              </w:rPr>
              <w:t>м</w:t>
            </w:r>
            <w:r>
              <w:rPr>
                <w:rFonts w:ascii="Times New Roman" w:hAnsi="Times New Roman"/>
                <w:spacing w:val="-2"/>
              </w:rPr>
              <w:t>е</w:t>
            </w:r>
            <w:r>
              <w:rPr>
                <w:rFonts w:ascii="Times New Roman" w:hAnsi="Times New Roman"/>
                <w:spacing w:val="-3"/>
              </w:rPr>
              <w:t>н</w:t>
            </w:r>
            <w:r>
              <w:rPr>
                <w:rFonts w:ascii="Times New Roman" w:hAnsi="Times New Roman"/>
                <w:spacing w:val="4"/>
              </w:rPr>
              <w:t>о</w:t>
            </w:r>
            <w:r>
              <w:rPr>
                <w:rFonts w:ascii="Times New Roman" w:hAnsi="Times New Roman"/>
                <w:spacing w:val="1"/>
              </w:rPr>
              <w:t>в</w:t>
            </w:r>
            <w:r>
              <w:rPr>
                <w:rFonts w:ascii="Times New Roman" w:hAnsi="Times New Roman"/>
                <w:spacing w:val="-2"/>
              </w:rPr>
              <w:t>а</w:t>
            </w:r>
            <w:r>
              <w:rPr>
                <w:rFonts w:ascii="Times New Roman" w:hAnsi="Times New Roman"/>
                <w:spacing w:val="-3"/>
              </w:rPr>
              <w:t>ни</w:t>
            </w:r>
            <w:r>
              <w:rPr>
                <w:rFonts w:ascii="Times New Roman" w:hAnsi="Times New Roman"/>
              </w:rPr>
              <w:t xml:space="preserve">е </w:t>
            </w:r>
            <w:r>
              <w:rPr>
                <w:rFonts w:ascii="Times New Roman" w:hAnsi="Times New Roman"/>
                <w:spacing w:val="4"/>
              </w:rPr>
              <w:t>ор</w:t>
            </w:r>
            <w:r>
              <w:rPr>
                <w:rFonts w:ascii="Times New Roman" w:hAnsi="Times New Roman"/>
                <w:spacing w:val="-5"/>
              </w:rPr>
              <w:t>г</w:t>
            </w:r>
            <w:r>
              <w:rPr>
                <w:rFonts w:ascii="Times New Roman" w:hAnsi="Times New Roman"/>
                <w:spacing w:val="-2"/>
              </w:rPr>
              <w:t>а</w:t>
            </w:r>
            <w:r>
              <w:rPr>
                <w:rFonts w:ascii="Times New Roman" w:hAnsi="Times New Roman"/>
                <w:spacing w:val="-3"/>
              </w:rPr>
              <w:t>ни</w:t>
            </w:r>
            <w:r>
              <w:rPr>
                <w:rFonts w:ascii="Times New Roman" w:hAnsi="Times New Roman"/>
                <w:spacing w:val="-1"/>
              </w:rPr>
              <w:t>з</w:t>
            </w:r>
            <w:r>
              <w:rPr>
                <w:rFonts w:ascii="Times New Roman" w:hAnsi="Times New Roman"/>
                <w:spacing w:val="-2"/>
              </w:rPr>
              <w:t>а</w:t>
            </w:r>
            <w:r>
              <w:rPr>
                <w:rFonts w:ascii="Times New Roman" w:hAnsi="Times New Roman"/>
                <w:spacing w:val="-3"/>
              </w:rPr>
              <w:t>ци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2376" w:type="dxa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" w:hAnsi="Times New Roman"/>
                <w:spacing w:val="-4"/>
              </w:rPr>
              <w:t>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  <w:spacing w:val="-3"/>
              </w:rPr>
              <w:t>а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  <w:spacing w:val="-6"/>
              </w:rPr>
              <w:t>у</w:t>
            </w:r>
            <w:r>
              <w:rPr>
                <w:rFonts w:ascii="Times New Roman" w:hAnsi="Times New Roman"/>
              </w:rPr>
              <w:t xml:space="preserve">с </w:t>
            </w:r>
            <w:r>
              <w:rPr>
                <w:rFonts w:ascii="Times New Roman" w:hAnsi="Times New Roman"/>
                <w:spacing w:val="4"/>
              </w:rPr>
              <w:t>ор</w:t>
            </w:r>
            <w:r>
              <w:rPr>
                <w:rFonts w:ascii="Times New Roman" w:hAnsi="Times New Roman"/>
                <w:spacing w:val="-5"/>
              </w:rPr>
              <w:t>г</w:t>
            </w:r>
            <w:r>
              <w:rPr>
                <w:rFonts w:ascii="Times New Roman" w:hAnsi="Times New Roman"/>
                <w:spacing w:val="-2"/>
              </w:rPr>
              <w:t>а</w:t>
            </w:r>
            <w:r>
              <w:rPr>
                <w:rFonts w:ascii="Times New Roman" w:hAnsi="Times New Roman"/>
                <w:spacing w:val="-3"/>
              </w:rPr>
              <w:t>ни</w:t>
            </w:r>
            <w:r>
              <w:rPr>
                <w:rFonts w:ascii="Times New Roman" w:hAnsi="Times New Roman"/>
                <w:spacing w:val="-1"/>
              </w:rPr>
              <w:t>з</w:t>
            </w:r>
            <w:r>
              <w:rPr>
                <w:rFonts w:ascii="Times New Roman" w:hAnsi="Times New Roman"/>
                <w:spacing w:val="-2"/>
              </w:rPr>
              <w:t>а</w:t>
            </w:r>
            <w:r>
              <w:rPr>
                <w:rFonts w:ascii="Times New Roman" w:hAnsi="Times New Roman"/>
                <w:spacing w:val="6"/>
              </w:rPr>
              <w:t>ц</w:t>
            </w:r>
            <w:r>
              <w:rPr>
                <w:rFonts w:ascii="Times New Roman" w:hAnsi="Times New Roman"/>
                <w:spacing w:val="-3"/>
              </w:rPr>
              <w:t>и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2976" w:type="dxa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" w:hAnsi="Times New Roman"/>
                <w:spacing w:val="4"/>
              </w:rPr>
              <w:t>Зо</w:t>
            </w:r>
            <w:r>
              <w:rPr>
                <w:rFonts w:ascii="Times New Roman" w:hAnsi="Times New Roman"/>
                <w:spacing w:val="-3"/>
              </w:rPr>
              <w:t>н</w:t>
            </w:r>
            <w:r>
              <w:rPr>
                <w:rFonts w:ascii="Times New Roman" w:hAnsi="Times New Roman"/>
              </w:rPr>
              <w:t xml:space="preserve">а </w:t>
            </w:r>
            <w:r>
              <w:rPr>
                <w:rFonts w:ascii="Times New Roman" w:hAnsi="Times New Roman"/>
                <w:spacing w:val="2"/>
              </w:rPr>
              <w:t>д</w:t>
            </w:r>
            <w:r>
              <w:rPr>
                <w:rFonts w:ascii="Times New Roman" w:hAnsi="Times New Roman"/>
                <w:spacing w:val="-2"/>
              </w:rPr>
              <w:t>е</w:t>
            </w:r>
            <w:r>
              <w:rPr>
                <w:rFonts w:ascii="Times New Roman" w:hAnsi="Times New Roman"/>
                <w:spacing w:val="-3"/>
              </w:rPr>
              <w:t>й</w:t>
            </w:r>
            <w:r>
              <w:rPr>
                <w:rFonts w:ascii="Times New Roman" w:hAnsi="Times New Roman"/>
                <w:spacing w:val="-2"/>
              </w:rPr>
              <w:t>с</w:t>
            </w:r>
            <w:r>
              <w:rPr>
                <w:rFonts w:ascii="Times New Roman" w:hAnsi="Times New Roman"/>
              </w:rPr>
              <w:t>тв</w:t>
            </w:r>
            <w:r>
              <w:rPr>
                <w:rFonts w:ascii="Times New Roman" w:hAnsi="Times New Roman"/>
                <w:spacing w:val="-3"/>
              </w:rPr>
              <w:t>и</w:t>
            </w:r>
            <w:r>
              <w:rPr>
                <w:rFonts w:ascii="Times New Roman" w:hAnsi="Times New Roman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3386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/>
                <w:spacing w:val="-6"/>
                <w:lang w:val="ru-RU"/>
              </w:rPr>
            </w:pPr>
            <w:r>
              <w:rPr>
                <w:rFonts w:ascii="Times New Roman" w:hAnsi="Times New Roman"/>
                <w:spacing w:val="-6"/>
                <w:highlight w:val="none"/>
                <w:lang w:val="ru-RU"/>
              </w:rPr>
              <w:t>ООО</w:t>
            </w:r>
            <w:r>
              <w:rPr>
                <w:rFonts w:hint="default" w:ascii="Times New Roman" w:hAnsi="Times New Roman"/>
                <w:spacing w:val="-6"/>
                <w:highlight w:val="none"/>
                <w:lang w:val="ru-RU"/>
              </w:rPr>
              <w:t xml:space="preserve"> «</w:t>
            </w:r>
            <w:r>
              <w:rPr>
                <w:rFonts w:ascii="Times New Roman" w:hAnsi="Times New Roman"/>
                <w:spacing w:val="-6"/>
                <w:highlight w:val="none"/>
                <w:lang w:val="ru-RU"/>
              </w:rPr>
              <w:t>Стимул</w:t>
            </w:r>
            <w:r>
              <w:rPr>
                <w:rFonts w:hint="default" w:ascii="Times New Roman" w:hAnsi="Times New Roman"/>
                <w:spacing w:val="-6"/>
                <w:highlight w:val="none"/>
                <w:lang w:val="ru-RU"/>
              </w:rPr>
              <w:t>»</w:t>
            </w:r>
          </w:p>
        </w:tc>
        <w:tc>
          <w:tcPr>
            <w:tcW w:w="2376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Единая теплоснабжающая организация, теплосетевая организация</w:t>
            </w:r>
          </w:p>
        </w:tc>
        <w:tc>
          <w:tcPr>
            <w:tcW w:w="2976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с.Двуречное </w:t>
            </w:r>
          </w:p>
        </w:tc>
      </w:tr>
    </w:tbl>
    <w:p>
      <w:pPr>
        <w:jc w:val="both"/>
        <w:rPr>
          <w:rFonts w:ascii="Times New Roman" w:hAnsi="Times New Roman" w:cs="Times New Roman" w:eastAsiaTheme="minorEastAsia"/>
          <w:sz w:val="24"/>
          <w:szCs w:val="24"/>
          <w:lang w:eastAsia="ru-RU"/>
        </w:rPr>
      </w:pPr>
    </w:p>
    <w:p>
      <w:pPr>
        <w:pStyle w:val="2"/>
        <w:jc w:val="both"/>
        <w:rPr>
          <w:spacing w:val="42"/>
          <w:sz w:val="28"/>
          <w:szCs w:val="28"/>
        </w:rPr>
      </w:pPr>
      <w:r>
        <w:fldChar w:fldCharType="begin"/>
      </w:r>
      <w:r>
        <w:instrText xml:space="preserve"> HYPERLINK \l "bookmark72" </w:instrText>
      </w:r>
      <w:r>
        <w:fldChar w:fldCharType="separate"/>
      </w:r>
      <w:bookmarkStart w:id="118" w:name="_Toc34818352"/>
      <w:bookmarkStart w:id="119" w:name="_Toc30147012"/>
      <w:r>
        <w:rPr>
          <w:sz w:val="28"/>
          <w:szCs w:val="28"/>
        </w:rPr>
        <w:t>РАЗДЕЛ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11.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РАСПРЕДЕЛЕНИИ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НАГРУЗКИ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z w:val="28"/>
          <w:szCs w:val="28"/>
        </w:rPr>
        <w:fldChar w:fldCharType="end"/>
      </w:r>
      <w:r>
        <w:rPr>
          <w:spacing w:val="42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"bookmark72" </w:instrText>
      </w:r>
      <w:r>
        <w:fldChar w:fldCharType="separate"/>
      </w:r>
      <w:r>
        <w:rPr>
          <w:sz w:val="28"/>
          <w:szCs w:val="28"/>
        </w:rPr>
        <w:t>ИСТОЧНИКАМИ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bookmarkEnd w:id="118"/>
      <w:bookmarkEnd w:id="119"/>
      <w:r>
        <w:rPr>
          <w:sz w:val="28"/>
          <w:szCs w:val="28"/>
        </w:rPr>
        <w:fldChar w:fldCharType="end"/>
      </w:r>
    </w:p>
    <w:p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Решение о распределение тепловой нагрузки отсутствует так как источник тепловой энергии один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"bookmark73" </w:instrText>
      </w:r>
      <w:r>
        <w:fldChar w:fldCharType="separate"/>
      </w:r>
      <w:bookmarkStart w:id="120" w:name="_Toc30147013"/>
      <w:bookmarkStart w:id="121" w:name="_Toc34818353"/>
      <w:r>
        <w:rPr>
          <w:spacing w:val="-1"/>
          <w:sz w:val="28"/>
          <w:szCs w:val="28"/>
        </w:rPr>
        <w:t>РАЗДЕЛ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12. </w:t>
      </w:r>
      <w:r>
        <w:rPr>
          <w:spacing w:val="-1"/>
          <w:sz w:val="28"/>
          <w:szCs w:val="28"/>
        </w:rPr>
        <w:t>РЕШЕНИЯ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БЕСХОЗЯЙНЫМ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ТЕПЛОВЫМ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СЕТЯМ</w:t>
      </w:r>
      <w:bookmarkEnd w:id="120"/>
      <w:bookmarkEnd w:id="121"/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Бесхозяйных сетей не выявлено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51"/>
          <w:sz w:val="28"/>
          <w:szCs w:val="28"/>
        </w:rPr>
      </w:pPr>
      <w:r>
        <w:fldChar w:fldCharType="begin"/>
      </w:r>
      <w:r>
        <w:instrText xml:space="preserve"> HYPERLINK \l "bookmark74" </w:instrText>
      </w:r>
      <w:r>
        <w:fldChar w:fldCharType="separate"/>
      </w:r>
      <w:bookmarkStart w:id="122" w:name="_Toc30147014"/>
      <w:bookmarkStart w:id="123" w:name="_Toc34818354"/>
      <w:r>
        <w:rPr>
          <w:sz w:val="28"/>
          <w:szCs w:val="28"/>
        </w:rPr>
        <w:t>РАЗДЕЛ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13.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СИНХРОНИЗАЦИЯ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СХЕМОЙ</w:t>
      </w:r>
      <w:r>
        <w:rPr>
          <w:sz w:val="28"/>
          <w:szCs w:val="28"/>
        </w:rPr>
        <w:fldChar w:fldCharType="end"/>
      </w:r>
      <w:r>
        <w:rPr>
          <w:spacing w:val="3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"bookmark74" </w:instrText>
      </w:r>
      <w:r>
        <w:fldChar w:fldCharType="separate"/>
      </w:r>
      <w:r>
        <w:rPr>
          <w:spacing w:val="-2"/>
          <w:sz w:val="28"/>
          <w:szCs w:val="28"/>
        </w:rPr>
        <w:t>ГАЗИФИКАЦИИ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СУБЪЕКТА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(ИЛИ)</w:t>
      </w:r>
      <w:r>
        <w:rPr>
          <w:spacing w:val="3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ПОСЕЛЕНИЯ,</w:t>
      </w:r>
      <w:r>
        <w:rPr>
          <w:spacing w:val="-2"/>
          <w:sz w:val="28"/>
          <w:szCs w:val="28"/>
        </w:rPr>
        <w:fldChar w:fldCharType="end"/>
      </w:r>
      <w:r>
        <w:rPr>
          <w:spacing w:val="6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"bookmark74" </w:instrText>
      </w:r>
      <w:r>
        <w:fldChar w:fldCharType="separate"/>
      </w:r>
      <w:r>
        <w:rPr>
          <w:sz w:val="28"/>
          <w:szCs w:val="28"/>
        </w:rPr>
        <w:t>СХЕМОЙ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ПРОГРАММОЙ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ЭЛЕКТРОЭНЕРГЕТИКИ,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СХЕМОЙ</w:t>
      </w:r>
      <w:r>
        <w:rPr>
          <w:sz w:val="28"/>
          <w:szCs w:val="28"/>
        </w:rPr>
        <w:fldChar w:fldCharType="end"/>
      </w:r>
      <w:r>
        <w:rPr>
          <w:spacing w:val="5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"bookmark74" </w:instrText>
      </w:r>
      <w:r>
        <w:fldChar w:fldCharType="separate"/>
      </w:r>
      <w:r>
        <w:rPr>
          <w:sz w:val="28"/>
          <w:szCs w:val="28"/>
        </w:rPr>
        <w:t>ВОДОСНАБЖЕНИЯ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ВОДООТВЕДЕНИЯ</w:t>
      </w:r>
      <w:bookmarkEnd w:id="122"/>
      <w:bookmarkEnd w:id="123"/>
      <w:r>
        <w:rPr>
          <w:sz w:val="28"/>
          <w:szCs w:val="28"/>
        </w:rPr>
        <w:fldChar w:fldCharType="end"/>
      </w:r>
    </w:p>
    <w:p>
      <w:pPr>
        <w:pStyle w:val="2"/>
        <w:jc w:val="both"/>
        <w:rPr>
          <w:spacing w:val="54"/>
          <w:sz w:val="28"/>
          <w:szCs w:val="28"/>
        </w:rPr>
      </w:pPr>
      <w:r>
        <w:fldChar w:fldCharType="begin"/>
      </w:r>
      <w:r>
        <w:instrText xml:space="preserve"> HYPERLINK \l "bookmark75" </w:instrText>
      </w:r>
      <w:r>
        <w:fldChar w:fldCharType="separate"/>
      </w:r>
      <w:bookmarkStart w:id="124" w:name="_Toc34818355"/>
      <w:bookmarkStart w:id="125" w:name="_Toc30147015"/>
      <w:r>
        <w:rPr>
          <w:sz w:val="28"/>
          <w:szCs w:val="28"/>
        </w:rPr>
        <w:t xml:space="preserve">Часть 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Описание 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 </w:t>
      </w:r>
      <w:r>
        <w:rPr>
          <w:spacing w:val="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(на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 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утвержденной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региональной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(межрегиональной)</w:t>
      </w:r>
      <w:r>
        <w:rPr>
          <w:sz w:val="28"/>
          <w:szCs w:val="28"/>
        </w:rPr>
        <w:fldChar w:fldCharType="end"/>
      </w:r>
      <w:r>
        <w:rPr>
          <w:spacing w:val="4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"bookmark75" </w:instrText>
      </w:r>
      <w:r>
        <w:fldChar w:fldCharType="separate"/>
      </w:r>
      <w:r>
        <w:rPr>
          <w:sz w:val="28"/>
          <w:szCs w:val="28"/>
        </w:rPr>
        <w:t xml:space="preserve">программы  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газификации 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 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хозяйства, 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 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и 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иных</w:t>
      </w:r>
      <w:r>
        <w:rPr>
          <w:sz w:val="28"/>
          <w:szCs w:val="28"/>
        </w:rPr>
        <w:fldChar w:fldCharType="end"/>
      </w:r>
      <w:r>
        <w:rPr>
          <w:spacing w:val="8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"bookmark75" </w:instrText>
      </w:r>
      <w:r>
        <w:fldChar w:fldCharType="separate"/>
      </w:r>
      <w:r>
        <w:rPr>
          <w:sz w:val="28"/>
          <w:szCs w:val="28"/>
        </w:rPr>
        <w:t xml:space="preserve">организаций)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развитии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соответствующей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 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газоснабжения 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z w:val="28"/>
          <w:szCs w:val="28"/>
        </w:rPr>
        <w:fldChar w:fldCharType="end"/>
      </w:r>
      <w:r>
        <w:rPr>
          <w:spacing w:val="54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"bookmark75" </w:instrText>
      </w:r>
      <w:r>
        <w:fldChar w:fldCharType="separate"/>
      </w:r>
      <w:r>
        <w:rPr>
          <w:sz w:val="28"/>
          <w:szCs w:val="28"/>
        </w:rPr>
        <w:t>топливом источников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тепловой энергии</w:t>
      </w:r>
      <w:bookmarkEnd w:id="124"/>
      <w:bookmarkEnd w:id="125"/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Данная программа отсутствует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"bookmark76" </w:instrText>
      </w:r>
      <w:r>
        <w:fldChar w:fldCharType="separate"/>
      </w:r>
      <w:bookmarkStart w:id="126" w:name="_Toc30147016"/>
      <w:bookmarkStart w:id="127" w:name="_Toc34818356"/>
      <w:r>
        <w:rPr>
          <w:sz w:val="28"/>
          <w:szCs w:val="28"/>
        </w:rPr>
        <w:t>Часть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>
        <w:rPr>
          <w:spacing w:val="-1"/>
          <w:sz w:val="28"/>
          <w:szCs w:val="28"/>
        </w:rPr>
        <w:t>Описание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проблем </w:t>
      </w:r>
      <w:r>
        <w:rPr>
          <w:spacing w:val="-1"/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газоснабжения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источников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z w:val="28"/>
          <w:szCs w:val="28"/>
        </w:rPr>
        <w:t xml:space="preserve"> энергии</w:t>
      </w:r>
      <w:bookmarkEnd w:id="126"/>
      <w:bookmarkEnd w:id="127"/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Основным топливом котельной является уголь. Газификация муниципального образования отсутствует. </w:t>
      </w:r>
    </w:p>
    <w:p>
      <w:pPr>
        <w:jc w:val="both"/>
        <w:rPr>
          <w:rFonts w:ascii="Times New Roman" w:hAnsi="Times New Roman" w:cs="Times New Roman"/>
          <w:sz w:val="14"/>
          <w:szCs w:val="14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85"/>
          <w:sz w:val="28"/>
          <w:szCs w:val="28"/>
        </w:rPr>
      </w:pPr>
      <w:r>
        <w:fldChar w:fldCharType="begin"/>
      </w:r>
      <w:r>
        <w:instrText xml:space="preserve"> HYPERLINK \l "bookmark77" </w:instrText>
      </w:r>
      <w:r>
        <w:fldChar w:fldCharType="separate"/>
      </w:r>
      <w:bookmarkStart w:id="128" w:name="_Toc30147017"/>
      <w:bookmarkStart w:id="129" w:name="_Toc34818357"/>
      <w:r>
        <w:rPr>
          <w:sz w:val="28"/>
          <w:szCs w:val="28"/>
        </w:rPr>
        <w:t xml:space="preserve">Часть  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Предложения  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 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корректировке  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утвержденной 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(разработке)  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региональной</w:t>
      </w:r>
      <w:r>
        <w:rPr>
          <w:sz w:val="28"/>
          <w:szCs w:val="28"/>
        </w:rPr>
        <w:fldChar w:fldCharType="end"/>
      </w:r>
      <w:r>
        <w:rPr>
          <w:spacing w:val="5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"bookmark77" </w:instrText>
      </w:r>
      <w:r>
        <w:fldChar w:fldCharType="separate"/>
      </w:r>
      <w:r>
        <w:rPr>
          <w:sz w:val="28"/>
          <w:szCs w:val="28"/>
        </w:rPr>
        <w:t>(межрегиональной) программы газификации жилищно-коммунального хозяйства,</w:t>
      </w:r>
      <w:r>
        <w:rPr>
          <w:sz w:val="28"/>
          <w:szCs w:val="28"/>
        </w:rPr>
        <w:fldChar w:fldCharType="end"/>
      </w:r>
      <w:r>
        <w:rPr>
          <w:spacing w:val="101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"bookmark77" </w:instrText>
      </w:r>
      <w:r>
        <w:fldChar w:fldCharType="separate"/>
      </w:r>
      <w:r>
        <w:rPr>
          <w:sz w:val="28"/>
          <w:szCs w:val="28"/>
        </w:rPr>
        <w:t>промышленных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иных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организаций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согласованности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такой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fldChar w:fldCharType="end"/>
      </w:r>
      <w:r>
        <w:rPr>
          <w:spacing w:val="4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"bookmark77" </w:instrText>
      </w:r>
      <w:r>
        <w:fldChar w:fldCharType="separate"/>
      </w:r>
      <w:r>
        <w:rPr>
          <w:sz w:val="28"/>
          <w:szCs w:val="28"/>
        </w:rPr>
        <w:t>указанными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схеме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решениями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развитии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pacing w:val="8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"bookmark77" </w:instrText>
      </w:r>
      <w:r>
        <w:fldChar w:fldCharType="separate"/>
      </w:r>
      <w:r>
        <w:rPr>
          <w:sz w:val="28"/>
          <w:szCs w:val="28"/>
        </w:rPr>
        <w:t>систем теплоснабжения</w:t>
      </w:r>
      <w:bookmarkEnd w:id="128"/>
      <w:bookmarkEnd w:id="129"/>
      <w:r>
        <w:rPr>
          <w:sz w:val="28"/>
          <w:szCs w:val="28"/>
        </w:rPr>
        <w:tab/>
      </w:r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Выбор основного топлива источников теплоснабжения с.Двуречное остается неизменным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pacing w:val="103"/>
          <w:sz w:val="28"/>
          <w:szCs w:val="28"/>
        </w:rPr>
      </w:pPr>
      <w:r>
        <w:fldChar w:fldCharType="begin"/>
      </w:r>
      <w:r>
        <w:instrText xml:space="preserve"> HYPERLINK \l "bookmark78" </w:instrText>
      </w:r>
      <w:r>
        <w:fldChar w:fldCharType="separate"/>
      </w:r>
      <w:bookmarkStart w:id="130" w:name="_Toc30147018"/>
      <w:bookmarkStart w:id="131" w:name="_Toc34818358"/>
      <w:r>
        <w:rPr>
          <w:sz w:val="28"/>
          <w:szCs w:val="28"/>
        </w:rPr>
        <w:t>Часть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Описание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решений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(вырабатываемых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3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учетом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положений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утвержденной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pacing w:val="7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"bookmark78" </w:instrText>
      </w:r>
      <w:r>
        <w:fldChar w:fldCharType="separate"/>
      </w:r>
      <w:r>
        <w:rPr>
          <w:sz w:val="28"/>
          <w:szCs w:val="28"/>
        </w:rPr>
        <w:t xml:space="preserve">программы </w:t>
      </w:r>
      <w:r>
        <w:rPr>
          <w:w w:val="95"/>
          <w:sz w:val="28"/>
          <w:szCs w:val="28"/>
        </w:rPr>
        <w:t xml:space="preserve">развития </w:t>
      </w:r>
      <w:r>
        <w:rPr>
          <w:sz w:val="28"/>
          <w:szCs w:val="28"/>
        </w:rPr>
        <w:t xml:space="preserve">Единой </w:t>
      </w:r>
      <w:r>
        <w:rPr>
          <w:w w:val="95"/>
          <w:sz w:val="28"/>
          <w:szCs w:val="28"/>
        </w:rPr>
        <w:t xml:space="preserve">энергетической системы </w:t>
      </w:r>
      <w:r>
        <w:rPr>
          <w:sz w:val="28"/>
          <w:szCs w:val="28"/>
        </w:rPr>
        <w:t>России) о строительстве,</w:t>
      </w:r>
      <w:r>
        <w:rPr>
          <w:sz w:val="28"/>
          <w:szCs w:val="28"/>
        </w:rPr>
        <w:fldChar w:fldCharType="end"/>
      </w:r>
      <w:r>
        <w:rPr>
          <w:spacing w:val="6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"bookmark78" </w:instrText>
      </w:r>
      <w:r>
        <w:fldChar w:fldCharType="separate"/>
      </w:r>
      <w:r>
        <w:rPr>
          <w:sz w:val="28"/>
          <w:szCs w:val="28"/>
        </w:rPr>
        <w:t>реконструкции, техническом перевооружении, выводе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 эксплуатации источников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z w:val="28"/>
          <w:szCs w:val="28"/>
        </w:rPr>
        <w:fldChar w:fldCharType="end"/>
      </w:r>
      <w:r>
        <w:rPr>
          <w:spacing w:val="6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"bookmark78" </w:instrText>
      </w:r>
      <w:r>
        <w:fldChar w:fldCharType="separate"/>
      </w:r>
      <w:r>
        <w:rPr>
          <w:sz w:val="28"/>
          <w:szCs w:val="28"/>
        </w:rPr>
        <w:t xml:space="preserve">энергии и генерирующих  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объектов, включая входящее в их  состав  оборудование,</w:t>
      </w:r>
      <w:r>
        <w:rPr>
          <w:sz w:val="28"/>
          <w:szCs w:val="28"/>
        </w:rPr>
        <w:fldChar w:fldCharType="end"/>
      </w:r>
      <w:r>
        <w:rPr>
          <w:spacing w:val="58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"bookmark78" </w:instrText>
      </w:r>
      <w:r>
        <w:fldChar w:fldCharType="separate"/>
      </w:r>
      <w:r>
        <w:rPr>
          <w:sz w:val="28"/>
          <w:szCs w:val="28"/>
        </w:rPr>
        <w:t>функционирующих в режиме комбинированной выработки электрической и тепловой</w:t>
      </w:r>
      <w:r>
        <w:rPr>
          <w:sz w:val="28"/>
          <w:szCs w:val="28"/>
        </w:rPr>
        <w:fldChar w:fldCharType="end"/>
      </w:r>
      <w:r>
        <w:rPr>
          <w:spacing w:val="10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"bookmark78" </w:instrText>
      </w:r>
      <w:r>
        <w:fldChar w:fldCharType="separate"/>
      </w:r>
      <w:r>
        <w:rPr>
          <w:sz w:val="28"/>
          <w:szCs w:val="28"/>
        </w:rPr>
        <w:t>энергии, 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части перспективных балансов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тепловой мощности 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схемах теплоснабжения</w:t>
      </w:r>
      <w:bookmarkEnd w:id="130"/>
      <w:bookmarkEnd w:id="131"/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Размещение источников, функционирующих в режиме комбинированной выработки электрической и тепловой энергии, на территории с.Двуречное, не намечается.</w:t>
      </w:r>
    </w:p>
    <w:p>
      <w:pPr>
        <w:ind w:firstLine="851"/>
        <w:jc w:val="both"/>
        <w:rPr>
          <w:rFonts w:ascii="Times New Roman" w:hAnsi="Times New Roman"/>
        </w:rPr>
      </w:pPr>
    </w:p>
    <w:p>
      <w:pPr>
        <w:pStyle w:val="2"/>
        <w:jc w:val="both"/>
        <w:rPr>
          <w:spacing w:val="49"/>
          <w:sz w:val="28"/>
          <w:szCs w:val="28"/>
        </w:rPr>
      </w:pPr>
      <w:r>
        <w:fldChar w:fldCharType="begin"/>
      </w:r>
      <w:r>
        <w:instrText xml:space="preserve"> HYPERLINK \l "bookmark79" </w:instrText>
      </w:r>
      <w:r>
        <w:fldChar w:fldCharType="separate"/>
      </w:r>
      <w:bookmarkStart w:id="132" w:name="_Toc30147019"/>
      <w:bookmarkStart w:id="133" w:name="_Toc34818359"/>
      <w:r>
        <w:rPr>
          <w:sz w:val="28"/>
          <w:szCs w:val="28"/>
        </w:rPr>
        <w:t xml:space="preserve">Часть 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5. 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 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строительству 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генерирующих 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 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функционирующих 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fldChar w:fldCharType="end"/>
      </w:r>
      <w:r>
        <w:rPr>
          <w:spacing w:val="8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"bookmark79" </w:instrText>
      </w:r>
      <w:r>
        <w:fldChar w:fldCharType="separate"/>
      </w:r>
      <w:r>
        <w:rPr>
          <w:sz w:val="28"/>
          <w:szCs w:val="28"/>
        </w:rPr>
        <w:t>режиме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комбинированной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выработки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электрической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тепловой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энергии,</w:t>
      </w:r>
      <w:r>
        <w:rPr>
          <w:spacing w:val="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указанных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схеме</w:t>
      </w:r>
      <w:r>
        <w:rPr>
          <w:sz w:val="28"/>
          <w:szCs w:val="28"/>
        </w:rPr>
        <w:fldChar w:fldCharType="end"/>
      </w:r>
      <w:r>
        <w:rPr>
          <w:spacing w:val="107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"bookmark79" </w:instrText>
      </w:r>
      <w:r>
        <w:fldChar w:fldCharType="separate"/>
      </w:r>
      <w:r>
        <w:rPr>
          <w:sz w:val="28"/>
          <w:szCs w:val="28"/>
        </w:rPr>
        <w:t>теплоснабжения,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учета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разработке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перспективного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z w:val="28"/>
          <w:szCs w:val="28"/>
        </w:rPr>
        <w:fldChar w:fldCharType="end"/>
      </w:r>
      <w:r>
        <w:rPr>
          <w:spacing w:val="4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"bookmark79" </w:instrText>
      </w:r>
      <w:r>
        <w:fldChar w:fldCharType="separate"/>
      </w:r>
      <w:r>
        <w:rPr>
          <w:sz w:val="28"/>
          <w:szCs w:val="28"/>
        </w:rPr>
        <w:t>электроэнергетики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субъекта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Федерации,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Единой</w:t>
      </w:r>
      <w:r>
        <w:rPr>
          <w:sz w:val="28"/>
          <w:szCs w:val="28"/>
        </w:rPr>
        <w:fldChar w:fldCharType="end"/>
      </w:r>
      <w:r>
        <w:rPr>
          <w:spacing w:val="55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"bookmark79" </w:instrText>
      </w:r>
      <w:r>
        <w:fldChar w:fldCharType="separate"/>
      </w:r>
      <w:r>
        <w:rPr>
          <w:sz w:val="28"/>
          <w:szCs w:val="28"/>
        </w:rPr>
        <w:t xml:space="preserve">энергетической 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 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России,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содержащие 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том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 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 xml:space="preserve">описание 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участия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указанных</w:t>
      </w:r>
      <w:r>
        <w:rPr>
          <w:sz w:val="28"/>
          <w:szCs w:val="28"/>
        </w:rPr>
        <w:fldChar w:fldCharType="end"/>
      </w:r>
      <w:r>
        <w:rPr>
          <w:spacing w:val="4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"bookmark79" </w:instrText>
      </w:r>
      <w:r>
        <w:fldChar w:fldCharType="separate"/>
      </w:r>
      <w:r>
        <w:rPr>
          <w:sz w:val="28"/>
          <w:szCs w:val="28"/>
        </w:rPr>
        <w:t>объектов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перспективных балансах тепловой мощности и энергии</w:t>
      </w:r>
      <w:bookmarkEnd w:id="132"/>
      <w:bookmarkEnd w:id="133"/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Размещение источников, функционирующих в режиме комбинированной выработки электрической и тепловой энергии, на территории с.Двуречное, не намечается.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"bookmark80" </w:instrText>
      </w:r>
      <w:r>
        <w:fldChar w:fldCharType="separate"/>
      </w:r>
      <w:bookmarkStart w:id="134" w:name="_Toc34818360"/>
      <w:bookmarkStart w:id="135" w:name="_Toc30147020"/>
      <w:r>
        <w:rPr>
          <w:sz w:val="28"/>
          <w:szCs w:val="28"/>
        </w:rPr>
        <w:t>Часть 6. описание решений (вырабатываемых с учетом положений утвержденной схемы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"bookmark80" </w:instrText>
      </w:r>
      <w:r>
        <w:fldChar w:fldCharType="separate"/>
      </w:r>
      <w:r>
        <w:rPr>
          <w:sz w:val="28"/>
          <w:szCs w:val="28"/>
        </w:rPr>
        <w:t>водоснабжения поселения, городского округа, города федерального значения, утвержденной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"bookmark80" </w:instrText>
      </w:r>
      <w:r>
        <w:fldChar w:fldCharType="separate"/>
      </w:r>
      <w:r>
        <w:rPr>
          <w:sz w:val="28"/>
          <w:szCs w:val="28"/>
        </w:rPr>
        <w:t>единой схемы водоснабжения и водоотведения Республики Крым) о развитии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"bookmark80" </w:instrText>
      </w:r>
      <w:r>
        <w:fldChar w:fldCharType="separate"/>
      </w:r>
      <w:r>
        <w:rPr>
          <w:sz w:val="28"/>
          <w:szCs w:val="28"/>
        </w:rPr>
        <w:t>соответствующей системы водоснабжения в части, относящейся к системам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"bookmark80" </w:instrText>
      </w:r>
      <w:r>
        <w:fldChar w:fldCharType="separate"/>
      </w:r>
      <w:r>
        <w:rPr>
          <w:sz w:val="28"/>
          <w:szCs w:val="28"/>
        </w:rPr>
        <w:t>теплоснабжения</w:t>
      </w:r>
      <w:bookmarkEnd w:id="134"/>
      <w:bookmarkEnd w:id="135"/>
      <w:r>
        <w:rPr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Указанные решения не предусмотрены.</w:t>
      </w: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  <w:rPr>
          <w:sz w:val="28"/>
          <w:szCs w:val="28"/>
        </w:rPr>
      </w:pPr>
      <w:r>
        <w:fldChar w:fldCharType="begin"/>
      </w:r>
      <w:r>
        <w:instrText xml:space="preserve"> HYPERLINK \l "bookmark81" </w:instrText>
      </w:r>
      <w:r>
        <w:fldChar w:fldCharType="separate"/>
      </w:r>
      <w:bookmarkStart w:id="136" w:name="_Toc30147021"/>
      <w:bookmarkStart w:id="137" w:name="_Toc34818361"/>
      <w:r>
        <w:rPr>
          <w:sz w:val="28"/>
          <w:szCs w:val="28"/>
        </w:rPr>
        <w:t>Часть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7.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предложения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корректировке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утвержденной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(разработке)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>
        <w:rPr>
          <w:spacing w:val="3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водоснабжения</w:t>
      </w:r>
      <w:r>
        <w:rPr>
          <w:spacing w:val="-1"/>
          <w:sz w:val="28"/>
          <w:szCs w:val="28"/>
        </w:rPr>
        <w:fldChar w:fldCharType="end"/>
      </w:r>
      <w:r>
        <w:rPr>
          <w:spacing w:val="59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"bookmark81" </w:instrText>
      </w:r>
      <w:r>
        <w:fldChar w:fldCharType="separate"/>
      </w:r>
      <w:r>
        <w:rPr>
          <w:sz w:val="28"/>
          <w:szCs w:val="28"/>
        </w:rPr>
        <w:t>поселения,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городского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округа,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города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федерального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значения,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единой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водоснабжения</w:t>
      </w:r>
      <w:r>
        <w:rPr>
          <w:spacing w:val="-1"/>
          <w:sz w:val="28"/>
          <w:szCs w:val="28"/>
        </w:rPr>
        <w:fldChar w:fldCharType="end"/>
      </w:r>
      <w:r>
        <w:rPr>
          <w:spacing w:val="72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"bookmark81" </w:instrText>
      </w:r>
      <w:r>
        <w:fldChar w:fldCharType="separate"/>
      </w:r>
      <w:r>
        <w:rPr>
          <w:sz w:val="28"/>
          <w:szCs w:val="28"/>
        </w:rPr>
        <w:t>и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водоотведения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Республики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Крым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обеспечения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согласованности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такой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pacing w:val="7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"bookmark81" </w:instrText>
      </w:r>
      <w:r>
        <w:fldChar w:fldCharType="separate"/>
      </w:r>
      <w:r>
        <w:rPr>
          <w:spacing w:val="-1"/>
          <w:sz w:val="28"/>
          <w:szCs w:val="28"/>
        </w:rPr>
        <w:t>указанных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схеме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теплоснабжения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решений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5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развитии</w:t>
      </w:r>
      <w:r>
        <w:rPr>
          <w:spacing w:val="5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источников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тепловой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"bookmark81" </w:instrText>
      </w:r>
      <w:r>
        <w:fldChar w:fldCharType="separate"/>
      </w:r>
      <w:r>
        <w:rPr>
          <w:sz w:val="28"/>
          <w:szCs w:val="28"/>
        </w:rPr>
        <w:t xml:space="preserve">систем </w:t>
      </w:r>
      <w:r>
        <w:rPr>
          <w:spacing w:val="-1"/>
          <w:sz w:val="28"/>
          <w:szCs w:val="28"/>
        </w:rPr>
        <w:t>теплоснабжения</w:t>
      </w:r>
      <w:bookmarkEnd w:id="136"/>
      <w:bookmarkEnd w:id="137"/>
      <w:r>
        <w:rPr>
          <w:spacing w:val="-1"/>
          <w:sz w:val="28"/>
          <w:szCs w:val="28"/>
        </w:rPr>
        <w:fldChar w:fldCharType="end"/>
      </w:r>
    </w:p>
    <w:p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Указанные решения не предусмотрены.</w:t>
      </w: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ind w:firstLine="851"/>
        <w:jc w:val="both"/>
        <w:rPr>
          <w:rFonts w:ascii="Times New Roman" w:hAnsi="Times New Roman"/>
        </w:rPr>
      </w:pPr>
    </w:p>
    <w:p>
      <w:pPr>
        <w:pStyle w:val="2"/>
        <w:jc w:val="both"/>
        <w:rPr>
          <w:spacing w:val="63"/>
          <w:sz w:val="28"/>
          <w:szCs w:val="28"/>
        </w:rPr>
      </w:pPr>
      <w:r>
        <w:fldChar w:fldCharType="begin"/>
      </w:r>
      <w:r>
        <w:instrText xml:space="preserve"> HYPERLINK \l "bookmark82" </w:instrText>
      </w:r>
      <w:r>
        <w:fldChar w:fldCharType="separate"/>
      </w:r>
      <w:bookmarkStart w:id="138" w:name="_Toc34818362"/>
      <w:bookmarkStart w:id="139" w:name="_Toc30147022"/>
      <w:r>
        <w:rPr>
          <w:sz w:val="28"/>
          <w:szCs w:val="28"/>
        </w:rPr>
        <w:t>РАЗДЕЛ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14.</w:t>
      </w:r>
      <w:r>
        <w:rPr>
          <w:spacing w:val="1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ИНДИКАТОРЫ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СИСТЕМ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ТЕПЛОСНАБЖЕНИЯ</w:t>
      </w:r>
      <w:r>
        <w:rPr>
          <w:spacing w:val="2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ПОСЕЛЕНИЯ,</w:t>
      </w:r>
      <w:r>
        <w:rPr>
          <w:spacing w:val="-2"/>
          <w:sz w:val="28"/>
          <w:szCs w:val="28"/>
        </w:rPr>
        <w:fldChar w:fldCharType="end"/>
      </w:r>
      <w:r>
        <w:rPr>
          <w:spacing w:val="63"/>
          <w:sz w:val="28"/>
          <w:szCs w:val="28"/>
        </w:rPr>
        <w:t xml:space="preserve"> </w:t>
      </w:r>
      <w:r>
        <w:fldChar w:fldCharType="begin"/>
      </w:r>
      <w:r>
        <w:instrText xml:space="preserve"> HYPERLINK \l "bookmark82" </w:instrText>
      </w:r>
      <w:r>
        <w:fldChar w:fldCharType="separate"/>
      </w:r>
      <w:r>
        <w:rPr>
          <w:sz w:val="28"/>
          <w:szCs w:val="28"/>
        </w:rPr>
        <w:t>ГОРОДСКОГО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ОКРУГА</w:t>
      </w:r>
      <w:bookmarkEnd w:id="138"/>
      <w:bookmarkEnd w:id="139"/>
      <w:r>
        <w:rPr>
          <w:sz w:val="28"/>
          <w:szCs w:val="28"/>
        </w:rPr>
        <w:fldChar w:fldCharType="end"/>
      </w:r>
    </w:p>
    <w:p>
      <w:pPr>
        <w:spacing w:before="7" w:line="180" w:lineRule="exact"/>
        <w:rPr>
          <w:sz w:val="18"/>
          <w:szCs w:val="18"/>
        </w:rPr>
      </w:pPr>
    </w:p>
    <w:p>
      <w:pPr>
        <w:pStyle w:val="10"/>
        <w:ind w:left="807"/>
      </w:pPr>
      <w:r>
        <w:rPr>
          <w:spacing w:val="-13"/>
        </w:rPr>
        <w:t>Т</w:t>
      </w:r>
      <w:r>
        <w:rPr>
          <w:spacing w:val="-1"/>
        </w:rPr>
        <w:t>а</w:t>
      </w:r>
      <w:r>
        <w:rPr>
          <w:spacing w:val="12"/>
        </w:rPr>
        <w:t>б</w:t>
      </w:r>
      <w:r>
        <w:rPr>
          <w:spacing w:val="-5"/>
        </w:rPr>
        <w:t>л</w:t>
      </w:r>
      <w:r>
        <w:rPr>
          <w:spacing w:val="-4"/>
        </w:rPr>
        <w:t>иц</w:t>
      </w:r>
      <w:r>
        <w:t>а</w:t>
      </w:r>
      <w:r>
        <w:rPr>
          <w:spacing w:val="7"/>
        </w:rPr>
        <w:t xml:space="preserve"> </w:t>
      </w:r>
      <w:r>
        <w:rPr>
          <w:spacing w:val="4"/>
        </w:rPr>
        <w:t xml:space="preserve">14. 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>н</w:t>
      </w:r>
      <w:r>
        <w:rPr>
          <w:spacing w:val="2"/>
        </w:rPr>
        <w:t>д</w:t>
      </w:r>
      <w:r>
        <w:rPr>
          <w:spacing w:val="-4"/>
        </w:rPr>
        <w:t>и</w:t>
      </w:r>
      <w:r>
        <w:rPr>
          <w:spacing w:val="7"/>
        </w:rPr>
        <w:t>к</w:t>
      </w:r>
      <w:r>
        <w:rPr>
          <w:spacing w:val="-1"/>
        </w:rPr>
        <w:t>а</w:t>
      </w:r>
      <w:r>
        <w:t>т</w:t>
      </w:r>
      <w:r>
        <w:rPr>
          <w:spacing w:val="5"/>
        </w:rPr>
        <w:t>о</w:t>
      </w:r>
      <w:r>
        <w:rPr>
          <w:spacing w:val="4"/>
        </w:rPr>
        <w:t>р</w:t>
      </w:r>
      <w:r>
        <w:t>ы</w:t>
      </w:r>
      <w:r>
        <w:rPr>
          <w:spacing w:val="-1"/>
        </w:rPr>
        <w:t xml:space="preserve"> </w:t>
      </w:r>
      <w:r>
        <w:rPr>
          <w:spacing w:val="4"/>
        </w:rPr>
        <w:t>р</w:t>
      </w:r>
      <w:r>
        <w:rPr>
          <w:spacing w:val="-1"/>
        </w:rPr>
        <w:t>а</w:t>
      </w:r>
      <w:r>
        <w:t>з</w:t>
      </w:r>
      <w:r>
        <w:rPr>
          <w:spacing w:val="1"/>
        </w:rPr>
        <w:t>в</w:t>
      </w:r>
      <w:r>
        <w:rPr>
          <w:spacing w:val="-4"/>
        </w:rPr>
        <w:t>и</w:t>
      </w:r>
      <w:r>
        <w:t>т</w:t>
      </w:r>
      <w:r>
        <w:rPr>
          <w:spacing w:val="-3"/>
        </w:rPr>
        <w:t>и</w:t>
      </w:r>
      <w:r>
        <w:t>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>и</w:t>
      </w:r>
      <w:r>
        <w:rPr>
          <w:spacing w:val="-1"/>
        </w:rPr>
        <w:t>с</w:t>
      </w:r>
      <w:r>
        <w:t>тем</w:t>
      </w:r>
      <w:r>
        <w:rPr>
          <w:spacing w:val="-2"/>
        </w:rPr>
        <w:t xml:space="preserve"> </w:t>
      </w:r>
      <w:r>
        <w:t>те</w:t>
      </w:r>
      <w:r>
        <w:rPr>
          <w:spacing w:val="-4"/>
        </w:rPr>
        <w:t>п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4"/>
        </w:rPr>
        <w:t>н</w:t>
      </w:r>
      <w:r>
        <w:rPr>
          <w:spacing w:val="-1"/>
        </w:rPr>
        <w:t>а</w:t>
      </w:r>
      <w:r>
        <w:rPr>
          <w:spacing w:val="2"/>
        </w:rPr>
        <w:t>б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5"/>
        </w:rPr>
        <w:t>н</w:t>
      </w:r>
      <w:r>
        <w:rPr>
          <w:spacing w:val="-4"/>
        </w:rPr>
        <w:t>и</w:t>
      </w:r>
      <w:r>
        <w:t>я</w:t>
      </w:r>
    </w:p>
    <w:tbl>
      <w:tblPr>
        <w:tblStyle w:val="20"/>
        <w:tblW w:w="9973" w:type="dxa"/>
        <w:tblInd w:w="-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5419"/>
        <w:gridCol w:w="1316"/>
        <w:gridCol w:w="24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229" w:right="230"/>
              <w:jc w:val="center"/>
            </w:pPr>
            <w:r>
              <w:t>№</w:t>
            </w:r>
          </w:p>
          <w:p>
            <w:pPr>
              <w:pStyle w:val="27"/>
              <w:spacing w:before="60"/>
              <w:ind w:left="181" w:right="188"/>
              <w:jc w:val="center"/>
            </w:pPr>
            <w:r>
              <w:rPr>
                <w:spacing w:val="-4"/>
              </w:rPr>
              <w:t>п</w:t>
            </w:r>
            <w:r>
              <w:t>/п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8"/>
              <w:jc w:val="center"/>
            </w:pPr>
            <w:r>
              <w:t>И</w:t>
            </w:r>
            <w:r>
              <w:rPr>
                <w:spacing w:val="-5"/>
              </w:rPr>
              <w:t>н</w:t>
            </w:r>
            <w:r>
              <w:rPr>
                <w:spacing w:val="2"/>
              </w:rPr>
              <w:t>д</w:t>
            </w:r>
            <w:r>
              <w:rPr>
                <w:spacing w:val="-4"/>
              </w:rPr>
              <w:t>и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5"/>
              </w:rPr>
              <w:t>о</w:t>
            </w:r>
            <w:r>
              <w:rPr>
                <w:spacing w:val="4"/>
              </w:rPr>
              <w:t>р</w:t>
            </w:r>
            <w:r>
              <w:t>ы</w:t>
            </w:r>
            <w:r>
              <w:rPr>
                <w:spacing w:val="-1"/>
              </w:rPr>
              <w:t xml:space="preserve"> 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t>з</w:t>
            </w:r>
            <w:r>
              <w:rPr>
                <w:spacing w:val="1"/>
              </w:rPr>
              <w:t>в</w:t>
            </w:r>
            <w:r>
              <w:rPr>
                <w:spacing w:val="-4"/>
              </w:rPr>
              <w:t>и</w:t>
            </w:r>
            <w:r>
              <w:t>т</w:t>
            </w:r>
            <w:r>
              <w:rPr>
                <w:spacing w:val="-3"/>
              </w:rPr>
              <w:t>и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с</w:t>
            </w:r>
            <w:r>
              <w:t>тем</w:t>
            </w:r>
            <w:r>
              <w:rPr>
                <w:spacing w:val="-2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а</w:t>
            </w:r>
            <w:r>
              <w:rPr>
                <w:spacing w:val="2"/>
              </w:rPr>
              <w:t>б</w:t>
            </w:r>
            <w:r>
              <w:rPr>
                <w:spacing w:val="-3"/>
              </w:rPr>
              <w:t>ж</w:t>
            </w:r>
            <w:r>
              <w:rPr>
                <w:spacing w:val="8"/>
              </w:rPr>
              <w:t>е</w:t>
            </w:r>
            <w:r>
              <w:rPr>
                <w:spacing w:val="-4"/>
              </w:rPr>
              <w:t>ни</w:t>
            </w:r>
            <w:r>
              <w:t>я</w:t>
            </w:r>
          </w:p>
          <w:p>
            <w:pPr>
              <w:pStyle w:val="27"/>
              <w:spacing w:before="60"/>
              <w:ind w:right="5"/>
              <w:jc w:val="center"/>
            </w:pP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се</w:t>
            </w:r>
            <w:r>
              <w:rPr>
                <w:spacing w:val="-5"/>
              </w:rPr>
              <w:t>л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ни</w:t>
            </w:r>
            <w:r>
              <w:t>я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9" w:line="150" w:lineRule="exact"/>
              <w:rPr>
                <w:sz w:val="15"/>
                <w:szCs w:val="15"/>
              </w:rPr>
            </w:pPr>
          </w:p>
          <w:p>
            <w:pPr>
              <w:pStyle w:val="27"/>
              <w:ind w:left="277"/>
            </w:pPr>
            <w:r>
              <w:rPr>
                <w:spacing w:val="-3"/>
              </w:rPr>
              <w:t>Е</w:t>
            </w:r>
            <w:r>
              <w:rPr>
                <w:spacing w:val="2"/>
              </w:rPr>
              <w:t>д</w:t>
            </w:r>
            <w:r>
              <w:rPr>
                <w:spacing w:val="-3"/>
              </w:rPr>
              <w:t>.</w:t>
            </w:r>
            <w:r>
              <w:rPr>
                <w:spacing w:val="-4"/>
              </w:rPr>
              <w:t>и</w:t>
            </w:r>
            <w:r>
              <w:t>з</w:t>
            </w:r>
            <w:r>
              <w:rPr>
                <w:spacing w:val="1"/>
              </w:rPr>
              <w:t>м</w:t>
            </w:r>
            <w: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643"/>
            </w:pPr>
            <w:r>
              <w:t>О</w:t>
            </w:r>
            <w:r>
              <w:rPr>
                <w:spacing w:val="-4"/>
              </w:rPr>
              <w:t>жи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ае</w:t>
            </w:r>
            <w:r>
              <w:rPr>
                <w:spacing w:val="1"/>
              </w:rPr>
              <w:t>мы</w:t>
            </w:r>
            <w:r>
              <w:t>е</w:t>
            </w:r>
          </w:p>
          <w:p>
            <w:pPr>
              <w:pStyle w:val="27"/>
              <w:spacing w:before="60"/>
              <w:ind w:left="681"/>
            </w:pP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</w:t>
            </w:r>
            <w:r>
              <w:rPr>
                <w:spacing w:val="-1"/>
              </w:rPr>
              <w:t>а</w:t>
            </w:r>
            <w:r>
              <w:t>те</w:t>
            </w:r>
            <w:r>
              <w:rPr>
                <w:spacing w:val="-5"/>
              </w:rPr>
              <w:t>л</w:t>
            </w:r>
            <w:r>
              <w:t>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2"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ind w:left="286" w:right="282"/>
              <w:jc w:val="center"/>
            </w:pPr>
            <w:r>
              <w:t>1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72" w:lineRule="exact"/>
              <w:ind w:left="147" w:right="140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ес</w:t>
            </w:r>
            <w:r>
              <w:t>т</w:t>
            </w:r>
            <w:r>
              <w:rPr>
                <w:spacing w:val="2"/>
              </w:rPr>
              <w:t>в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щ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ни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3"/>
              </w:rPr>
              <w:t>ч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</w:p>
          <w:p>
            <w:pPr>
              <w:pStyle w:val="27"/>
              <w:spacing w:before="50" w:line="292" w:lineRule="auto"/>
              <w:ind w:left="229" w:right="209" w:hanging="17"/>
              <w:jc w:val="center"/>
            </w:pP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ии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т</w:t>
            </w:r>
            <w:r>
              <w:rPr>
                <w:spacing w:val="9"/>
              </w:rPr>
              <w:t>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и</w:t>
            </w:r>
            <w:r>
              <w:t>т</w:t>
            </w:r>
            <w:r>
              <w:rPr>
                <w:spacing w:val="9"/>
              </w:rPr>
              <w:t>е</w:t>
            </w:r>
            <w:r>
              <w:rPr>
                <w:spacing w:val="-5"/>
              </w:rPr>
              <w:t>л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е</w:t>
            </w:r>
            <w:r>
              <w:t>з</w:t>
            </w:r>
            <w:r>
              <w:rPr>
                <w:spacing w:val="4"/>
              </w:rPr>
              <w:t>у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ь</w:t>
            </w:r>
            <w:r>
              <w:t>тате те</w:t>
            </w:r>
            <w:r>
              <w:rPr>
                <w:spacing w:val="4"/>
              </w:rPr>
              <w:t>х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ес</w:t>
            </w:r>
            <w:r>
              <w:rPr>
                <w:spacing w:val="-2"/>
              </w:rPr>
              <w:t>к</w:t>
            </w:r>
            <w:r>
              <w:rPr>
                <w:spacing w:val="-4"/>
              </w:rPr>
              <w:t>и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а</w:t>
            </w:r>
            <w:r>
              <w:rPr>
                <w:spacing w:val="4"/>
              </w:rPr>
              <w:t>ру</w:t>
            </w:r>
            <w:r>
              <w:rPr>
                <w:spacing w:val="-3"/>
              </w:rPr>
              <w:t>ш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ни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н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</w:t>
            </w:r>
            <w:r>
              <w:rPr>
                <w:spacing w:val="9"/>
              </w:rPr>
              <w:t>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вы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се</w:t>
            </w:r>
            <w:r>
              <w:t>т</w:t>
            </w:r>
            <w:r>
              <w:rPr>
                <w:spacing w:val="5"/>
              </w:rPr>
              <w:t>я</w:t>
            </w:r>
            <w:r>
              <w:rPr>
                <w:spacing w:val="4"/>
              </w:rPr>
              <w:t>х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2"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ind w:left="498" w:right="477"/>
              <w:jc w:val="center"/>
              <w:rPr>
                <w:lang w:val="en-US"/>
              </w:rPr>
            </w:pPr>
            <w:r>
              <w:rPr>
                <w:spacing w:val="-1"/>
                <w:lang w:val="en-US"/>
              </w:rPr>
              <w:t>е</w:t>
            </w:r>
            <w:r>
              <w:rPr>
                <w:spacing w:val="2"/>
                <w:lang w:val="en-US"/>
              </w:rPr>
              <w:t>д</w:t>
            </w:r>
            <w:r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2" w:line="120" w:lineRule="exact"/>
              <w:rPr>
                <w:sz w:val="12"/>
                <w:szCs w:val="12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1170" w:right="1157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>
            <w:pPr>
              <w:pStyle w:val="27"/>
              <w:ind w:left="286"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147" w:right="140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ес</w:t>
            </w:r>
            <w:r>
              <w:t>т</w:t>
            </w:r>
            <w:r>
              <w:rPr>
                <w:spacing w:val="2"/>
              </w:rPr>
              <w:t>в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щ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ни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3"/>
              </w:rPr>
              <w:t>ч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</w:p>
          <w:p>
            <w:pPr>
              <w:pStyle w:val="27"/>
              <w:spacing w:before="60" w:line="288" w:lineRule="auto"/>
              <w:ind w:left="460" w:right="461" w:firstLine="5"/>
              <w:jc w:val="center"/>
            </w:pP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ии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т</w:t>
            </w:r>
            <w:r>
              <w:rPr>
                <w:spacing w:val="9"/>
              </w:rPr>
              <w:t>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и</w:t>
            </w:r>
            <w:r>
              <w:t>т</w:t>
            </w:r>
            <w:r>
              <w:rPr>
                <w:spacing w:val="9"/>
              </w:rPr>
              <w:t>е</w:t>
            </w:r>
            <w:r>
              <w:rPr>
                <w:spacing w:val="-5"/>
              </w:rPr>
              <w:t>л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е</w:t>
            </w:r>
            <w:r>
              <w:t>з</w:t>
            </w:r>
            <w:r>
              <w:rPr>
                <w:spacing w:val="4"/>
              </w:rPr>
              <w:t>у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ь</w:t>
            </w:r>
            <w:r>
              <w:t>тате те</w:t>
            </w:r>
            <w:r>
              <w:rPr>
                <w:spacing w:val="4"/>
              </w:rPr>
              <w:t>х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ес</w:t>
            </w:r>
            <w:r>
              <w:rPr>
                <w:spacing w:val="-2"/>
              </w:rPr>
              <w:t>к</w:t>
            </w:r>
            <w:r>
              <w:rPr>
                <w:spacing w:val="-4"/>
              </w:rPr>
              <w:t>и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а</w:t>
            </w:r>
            <w:r>
              <w:rPr>
                <w:spacing w:val="4"/>
              </w:rPr>
              <w:t>ру</w:t>
            </w:r>
            <w:r>
              <w:rPr>
                <w:spacing w:val="-3"/>
              </w:rPr>
              <w:t>ш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ни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н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rPr>
                <w:spacing w:val="5"/>
              </w:rPr>
              <w:t>и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5"/>
              </w:rPr>
              <w:t>о</w:t>
            </w:r>
            <w:r>
              <w:rPr>
                <w:spacing w:val="3"/>
              </w:rPr>
              <w:t>ч</w:t>
            </w:r>
            <w:r>
              <w:rPr>
                <w:spacing w:val="-4"/>
              </w:rPr>
              <w:t>ни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х 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ии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spacing w:before="6" w:line="280" w:lineRule="exact"/>
              <w:rPr>
                <w:sz w:val="28"/>
                <w:szCs w:val="28"/>
              </w:rPr>
            </w:pPr>
          </w:p>
          <w:p>
            <w:pPr>
              <w:pStyle w:val="27"/>
              <w:ind w:left="498" w:right="477"/>
              <w:jc w:val="center"/>
              <w:rPr>
                <w:lang w:val="en-US"/>
              </w:rPr>
            </w:pPr>
            <w:r>
              <w:rPr>
                <w:spacing w:val="-1"/>
                <w:lang w:val="en-US"/>
              </w:rPr>
              <w:t>е</w:t>
            </w:r>
            <w:r>
              <w:rPr>
                <w:spacing w:val="2"/>
                <w:lang w:val="en-US"/>
              </w:rPr>
              <w:t>д</w:t>
            </w:r>
            <w:r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>
            <w:pPr>
              <w:pStyle w:val="27"/>
              <w:ind w:left="1170" w:right="1157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>
            <w:pPr>
              <w:pStyle w:val="27"/>
              <w:ind w:left="286"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right="3"/>
              <w:jc w:val="center"/>
            </w:pPr>
            <w:r>
              <w:rPr>
                <w:spacing w:val="4"/>
              </w:rPr>
              <w:t>у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е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ас</w:t>
            </w:r>
            <w:r>
              <w:rPr>
                <w:spacing w:val="4"/>
              </w:rPr>
              <w:t>хо</w:t>
            </w:r>
            <w:r>
              <w:t xml:space="preserve">д </w:t>
            </w:r>
            <w:r>
              <w:rPr>
                <w:spacing w:val="4"/>
              </w:rPr>
              <w:t>у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т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и</w:t>
            </w:r>
            <w:r>
              <w:rPr>
                <w:spacing w:val="1"/>
              </w:rPr>
              <w:t>в</w:t>
            </w:r>
            <w:r>
              <w:t>а</w:t>
            </w:r>
            <w:r>
              <w:rPr>
                <w:spacing w:val="-4"/>
              </w:rPr>
              <w:t xml:space="preserve"> н</w:t>
            </w:r>
            <w:r>
              <w:t>а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д</w:t>
            </w:r>
            <w:r>
              <w:rPr>
                <w:spacing w:val="-4"/>
              </w:rPr>
              <w:t>и</w:t>
            </w:r>
            <w:r>
              <w:rPr>
                <w:spacing w:val="5"/>
              </w:rPr>
              <w:t>н</w:t>
            </w:r>
            <w:r>
              <w:rPr>
                <w:spacing w:val="-4"/>
              </w:rPr>
              <w:t>иц</w:t>
            </w:r>
            <w:r>
              <w:t>у</w:t>
            </w:r>
          </w:p>
          <w:p>
            <w:pPr>
              <w:pStyle w:val="27"/>
              <w:spacing w:before="60" w:line="288" w:lineRule="auto"/>
              <w:ind w:left="258" w:right="242" w:hanging="15"/>
              <w:jc w:val="center"/>
            </w:pP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ии</w:t>
            </w:r>
            <w:r>
              <w:t>,</w:t>
            </w:r>
            <w:r>
              <w:rPr>
                <w:spacing w:val="4"/>
              </w:rPr>
              <w:t xml:space="preserve"> о</w:t>
            </w:r>
            <w:r>
              <w:t>т</w:t>
            </w:r>
            <w:r>
              <w:rPr>
                <w:spacing w:val="-3"/>
              </w:rPr>
              <w:t>п</w:t>
            </w:r>
            <w:r>
              <w:rPr>
                <w:spacing w:val="4"/>
              </w:rPr>
              <w:t>у</w:t>
            </w:r>
            <w:r>
              <w:rPr>
                <w:spacing w:val="-1"/>
              </w:rPr>
              <w:t>с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ае</w:t>
            </w:r>
            <w:r>
              <w:rPr>
                <w:spacing w:val="1"/>
              </w:rPr>
              <w:t>м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лл</w:t>
            </w:r>
            <w:r>
              <w:rPr>
                <w:spacing w:val="8"/>
              </w:rPr>
              <w:t>е</w:t>
            </w:r>
            <w:r>
              <w:rPr>
                <w:spacing w:val="-2"/>
              </w:rPr>
              <w:t>к</w:t>
            </w:r>
            <w:r>
              <w:t>т</w:t>
            </w:r>
            <w:r>
              <w:rPr>
                <w:spacing w:val="5"/>
              </w:rPr>
              <w:t>о</w:t>
            </w:r>
            <w:r>
              <w:rPr>
                <w:spacing w:val="4"/>
              </w:rPr>
              <w:t>ро</w:t>
            </w:r>
            <w:r>
              <w:t xml:space="preserve">в 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5"/>
              </w:rPr>
              <w:t>о</w:t>
            </w:r>
            <w:r>
              <w:rPr>
                <w:spacing w:val="3"/>
              </w:rPr>
              <w:t>ч</w:t>
            </w:r>
            <w:r>
              <w:rPr>
                <w:spacing w:val="-4"/>
              </w:rPr>
              <w:t>ни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3"/>
              </w:rPr>
              <w:t>д</w:t>
            </w:r>
            <w:r>
              <w:rPr>
                <w:spacing w:val="-1"/>
              </w:rPr>
              <w:t>е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ьн</w:t>
            </w:r>
            <w:r>
              <w:t>о</w:t>
            </w:r>
            <w:r>
              <w:rPr>
                <w:spacing w:val="2"/>
              </w:rPr>
              <w:t xml:space="preserve"> д</w:t>
            </w:r>
            <w:r>
              <w:rPr>
                <w:spacing w:val="-5"/>
              </w:rPr>
              <w:t>л</w:t>
            </w:r>
            <w:r>
              <w:t>я 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вы</w:t>
            </w:r>
            <w:r>
              <w:t>х</w:t>
            </w:r>
            <w:r>
              <w:rPr>
                <w:spacing w:val="2"/>
              </w:rPr>
              <w:t xml:space="preserve"> э</w:t>
            </w:r>
            <w:r>
              <w:rPr>
                <w:spacing w:val="-5"/>
              </w:rPr>
              <w:t>л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к</w:t>
            </w:r>
            <w:r>
              <w:t>т</w:t>
            </w:r>
            <w:r>
              <w:rPr>
                <w:spacing w:val="5"/>
              </w:rPr>
              <w:t>р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ес</w:t>
            </w:r>
            <w:r>
              <w:rPr>
                <w:spacing w:val="-2"/>
              </w:rPr>
              <w:t>к</w:t>
            </w:r>
            <w:r>
              <w:rPr>
                <w:spacing w:val="-4"/>
              </w:rPr>
              <w:t>и</w:t>
            </w:r>
            <w:r>
              <w:t>х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-4"/>
              </w:rPr>
              <w:t>нц</w:t>
            </w:r>
            <w:r>
              <w:rPr>
                <w:spacing w:val="5"/>
              </w:rPr>
              <w:t>и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те</w:t>
            </w:r>
            <w:r>
              <w:rPr>
                <w:spacing w:val="-5"/>
              </w:rPr>
              <w:t>л</w:t>
            </w:r>
            <w:r>
              <w:rPr>
                <w:spacing w:val="5"/>
              </w:rPr>
              <w:t>ь</w:t>
            </w:r>
            <w:r>
              <w:rPr>
                <w:spacing w:val="-4"/>
              </w:rPr>
              <w:t>н</w:t>
            </w:r>
            <w:r>
              <w:rPr>
                <w:spacing w:val="1"/>
              </w:rPr>
              <w:t>ы</w:t>
            </w:r>
            <w:r>
              <w:rPr>
                <w:spacing w:val="4"/>
              </w:rPr>
              <w:t>х</w:t>
            </w:r>
            <w:r>
              <w:rPr>
                <w:spacing w:val="-4"/>
              </w:rPr>
              <w:t>)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2"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spacing w:line="284" w:lineRule="auto"/>
              <w:ind w:left="421" w:right="297" w:hanging="96"/>
              <w:rPr>
                <w:lang w:val="en-US"/>
              </w:rPr>
            </w:pPr>
            <w:r>
              <w:rPr>
                <w:spacing w:val="-2"/>
                <w:lang w:val="en-US"/>
              </w:rPr>
              <w:t>к</w:t>
            </w:r>
            <w:r>
              <w:rPr>
                <w:spacing w:val="-3"/>
                <w:lang w:val="en-US"/>
              </w:rPr>
              <w:t>г.</w:t>
            </w:r>
            <w:r>
              <w:rPr>
                <w:spacing w:val="4"/>
                <w:lang w:val="en-US"/>
              </w:rPr>
              <w:t>у</w:t>
            </w:r>
            <w:r>
              <w:rPr>
                <w:spacing w:val="-3"/>
                <w:lang w:val="en-US"/>
              </w:rPr>
              <w:t>.</w:t>
            </w:r>
            <w:r>
              <w:rPr>
                <w:lang w:val="en-US"/>
              </w:rPr>
              <w:t>т</w:t>
            </w:r>
            <w:r>
              <w:rPr>
                <w:spacing w:val="-2"/>
                <w:lang w:val="en-US"/>
              </w:rPr>
              <w:t>.</w:t>
            </w:r>
            <w:r>
              <w:rPr>
                <w:lang w:val="en-US"/>
              </w:rPr>
              <w:t xml:space="preserve">/ </w:t>
            </w:r>
            <w:r>
              <w:rPr>
                <w:spacing w:val="-5"/>
                <w:lang w:val="en-US"/>
              </w:rPr>
              <w:t>Г</w:t>
            </w:r>
            <w:r>
              <w:rPr>
                <w:spacing w:val="-2"/>
                <w:lang w:val="en-US"/>
              </w:rPr>
              <w:t>к</w:t>
            </w:r>
            <w:r>
              <w:rPr>
                <w:spacing w:val="-1"/>
                <w:lang w:val="en-US"/>
              </w:rPr>
              <w:t>а</w:t>
            </w:r>
            <w:r>
              <w:rPr>
                <w:lang w:val="en-US"/>
              </w:rPr>
              <w:t>л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>
            <w:pPr>
              <w:pStyle w:val="27"/>
              <w:ind w:left="13"/>
              <w:jc w:val="center"/>
            </w:pPr>
            <w:r>
              <w:rPr>
                <w:spacing w:val="-5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286"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7"/>
              <w:jc w:val="center"/>
            </w:pP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3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ш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ни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л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4"/>
              </w:rPr>
              <w:t>ин</w:t>
            </w:r>
            <w:r>
              <w:t>ы</w:t>
            </w:r>
            <w:r>
              <w:rPr>
                <w:spacing w:val="-1"/>
              </w:rPr>
              <w:t xml:space="preserve"> </w:t>
            </w:r>
            <w:r>
              <w:t>те</w:t>
            </w:r>
            <w:r>
              <w:rPr>
                <w:spacing w:val="4"/>
              </w:rPr>
              <w:t>х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ес</w:t>
            </w:r>
            <w:r>
              <w:rPr>
                <w:spacing w:val="-2"/>
              </w:rPr>
              <w:t>к</w:t>
            </w:r>
            <w:r>
              <w:rPr>
                <w:spacing w:val="-4"/>
              </w:rPr>
              <w:t>и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те</w:t>
            </w:r>
            <w:r>
              <w:rPr>
                <w:spacing w:val="4"/>
              </w:rPr>
              <w:t>р</w:t>
            </w:r>
            <w:r>
              <w:t>ь</w:t>
            </w:r>
          </w:p>
          <w:p>
            <w:pPr>
              <w:pStyle w:val="27"/>
              <w:spacing w:before="60" w:line="283" w:lineRule="auto"/>
              <w:ind w:left="162" w:right="147"/>
              <w:jc w:val="center"/>
            </w:pP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ии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и</w:t>
            </w:r>
            <w:r>
              <w:t>т</w:t>
            </w:r>
            <w:r>
              <w:rPr>
                <w:spacing w:val="9"/>
              </w:rPr>
              <w:t>е</w:t>
            </w:r>
            <w:r>
              <w:rPr>
                <w:spacing w:val="-5"/>
              </w:rPr>
              <w:t>л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те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а</w:t>
            </w:r>
            <w:r>
              <w:rPr>
                <w:spacing w:val="4"/>
              </w:rPr>
              <w:t>л</w:t>
            </w:r>
            <w:r>
              <w:rPr>
                <w:spacing w:val="-4"/>
              </w:rPr>
              <w:t>ьн</w:t>
            </w:r>
            <w:r>
              <w:rPr>
                <w:spacing w:val="4"/>
              </w:rPr>
              <w:t>о</w:t>
            </w:r>
            <w:r>
              <w:t xml:space="preserve">й </w:t>
            </w:r>
            <w:r>
              <w:rPr>
                <w:spacing w:val="4"/>
              </w:rPr>
              <w:t>х</w:t>
            </w:r>
            <w:r>
              <w:rPr>
                <w:spacing w:val="-1"/>
              </w:rPr>
              <w:t>а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t>те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-3"/>
              </w:rPr>
              <w:t>и</w:t>
            </w:r>
            <w:r>
              <w:rPr>
                <w:spacing w:val="-2"/>
              </w:rPr>
              <w:t>к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се</w:t>
            </w:r>
            <w:r>
              <w:t>т</w:t>
            </w:r>
            <w:r>
              <w:rPr>
                <w:spacing w:val="-3"/>
              </w:rPr>
              <w:t>и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ind w:left="143"/>
              <w:rPr>
                <w:lang w:val="en-US"/>
              </w:rPr>
            </w:pPr>
            <w:r>
              <w:rPr>
                <w:spacing w:val="-5"/>
                <w:lang w:val="en-US"/>
              </w:rPr>
              <w:t>Г</w:t>
            </w:r>
            <w:r>
              <w:rPr>
                <w:spacing w:val="-2"/>
                <w:lang w:val="en-US"/>
              </w:rPr>
              <w:t>к</w:t>
            </w:r>
            <w:r>
              <w:rPr>
                <w:spacing w:val="-1"/>
                <w:lang w:val="en-US"/>
              </w:rPr>
              <w:t>а</w:t>
            </w:r>
            <w:r>
              <w:rPr>
                <w:lang w:val="en-US"/>
              </w:rPr>
              <w:t>л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/</w:t>
            </w:r>
            <w:r>
              <w:rPr>
                <w:spacing w:val="7"/>
                <w:lang w:val="en-US"/>
              </w:rPr>
              <w:t xml:space="preserve"> </w:t>
            </w:r>
            <w:r>
              <w:rPr>
                <w:spacing w:val="1"/>
                <w:lang w:val="en-US"/>
              </w:rPr>
              <w:t>м</w:t>
            </w:r>
            <w:r>
              <w:rPr>
                <w:spacing w:val="6"/>
                <w:lang w:val="en-US"/>
              </w:rPr>
              <w:t>∙</w:t>
            </w:r>
            <w:r>
              <w:rPr>
                <w:lang w:val="en-US"/>
              </w:rPr>
              <w:t>м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1189" w:right="117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>
            <w:pPr>
              <w:pStyle w:val="27"/>
              <w:ind w:left="286"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3" w:lineRule="exact"/>
              <w:ind w:left="147" w:right="140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2"/>
              </w:rPr>
              <w:t>э</w:t>
            </w:r>
            <w:r>
              <w:rPr>
                <w:spacing w:val="-2"/>
              </w:rPr>
              <w:t>фф</w:t>
            </w:r>
            <w:r>
              <w:rPr>
                <w:spacing w:val="-4"/>
              </w:rPr>
              <w:t>ици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т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ол</w:t>
            </w:r>
            <w:r>
              <w:rPr>
                <w:spacing w:val="-4"/>
              </w:rPr>
              <w:t>ь</w:t>
            </w:r>
            <w: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ни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у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5"/>
              </w:rPr>
              <w:t>л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t>й</w:t>
            </w:r>
          </w:p>
          <w:p>
            <w:pPr>
              <w:pStyle w:val="27"/>
              <w:spacing w:before="50"/>
              <w:ind w:left="6"/>
              <w:jc w:val="center"/>
            </w:pP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щ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-3"/>
              </w:rPr>
              <w:t>и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10" w:line="140" w:lineRule="exact"/>
              <w:rPr>
                <w:sz w:val="14"/>
                <w:szCs w:val="14"/>
              </w:rPr>
            </w:pPr>
          </w:p>
          <w:p>
            <w:pPr>
              <w:pStyle w:val="27"/>
              <w:ind w:left="402"/>
              <w:rPr>
                <w:lang w:val="en-US"/>
              </w:rPr>
            </w:pPr>
            <w:r>
              <w:rPr>
                <w:spacing w:val="3"/>
                <w:lang w:val="en-US"/>
              </w:rPr>
              <w:t>ч</w:t>
            </w:r>
            <w:r>
              <w:rPr>
                <w:lang w:val="en-US"/>
              </w:rPr>
              <w:t>/</w:t>
            </w:r>
            <w:r>
              <w:rPr>
                <w:spacing w:val="-2"/>
                <w:lang w:val="en-US"/>
              </w:rPr>
              <w:t>г</w:t>
            </w:r>
            <w:r>
              <w:rPr>
                <w:spacing w:val="4"/>
                <w:lang w:val="en-US"/>
              </w:rPr>
              <w:t>о</w:t>
            </w:r>
            <w:r>
              <w:rPr>
                <w:lang w:val="en-US"/>
              </w:rPr>
              <w:t>д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>
            <w:pPr>
              <w:pStyle w:val="27"/>
              <w:ind w:left="1189" w:right="117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286"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157" w:right="151"/>
              <w:jc w:val="center"/>
            </w:pPr>
            <w:r>
              <w:rPr>
                <w:spacing w:val="4"/>
              </w:rPr>
              <w:t>у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е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ьн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те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а</w:t>
            </w:r>
            <w:r>
              <w:rPr>
                <w:spacing w:val="-5"/>
              </w:rPr>
              <w:t>л</w:t>
            </w:r>
            <w:r>
              <w:rPr>
                <w:spacing w:val="5"/>
              </w:rPr>
              <w:t>ь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х</w:t>
            </w:r>
            <w:r>
              <w:rPr>
                <w:spacing w:val="-1"/>
              </w:rPr>
              <w:t>а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t>те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-3"/>
              </w:rPr>
              <w:t>и</w:t>
            </w:r>
            <w:r>
              <w:rPr>
                <w:spacing w:val="-2"/>
              </w:rPr>
              <w:t>к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те</w:t>
            </w:r>
            <w:r>
              <w:rPr>
                <w:spacing w:val="5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вы</w:t>
            </w:r>
            <w:r>
              <w:t>х</w:t>
            </w:r>
          </w:p>
          <w:p>
            <w:pPr>
              <w:pStyle w:val="27"/>
              <w:spacing w:before="51" w:line="292" w:lineRule="auto"/>
              <w:ind w:left="585" w:right="568"/>
              <w:jc w:val="center"/>
            </w:pPr>
            <w:r>
              <w:rPr>
                <w:spacing w:val="-1"/>
              </w:rPr>
              <w:t>се</w:t>
            </w:r>
            <w:r>
              <w:t>те</w:t>
            </w:r>
            <w:r>
              <w:rPr>
                <w:spacing w:val="-4"/>
              </w:rPr>
              <w:t>й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и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е</w:t>
            </w:r>
            <w:r>
              <w:rPr>
                <w:spacing w:val="5"/>
              </w:rPr>
              <w:t>н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ас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</w:t>
            </w:r>
            <w:r>
              <w:t>т</w:t>
            </w:r>
            <w:r>
              <w:rPr>
                <w:spacing w:val="-3"/>
              </w:rPr>
              <w:t>н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t>те</w:t>
            </w:r>
            <w:r>
              <w:rPr>
                <w:spacing w:val="5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 xml:space="preserve">й 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г</w:t>
            </w:r>
            <w:r>
              <w:rPr>
                <w:spacing w:val="4"/>
              </w:rPr>
              <w:t>ру</w:t>
            </w:r>
            <w:r>
              <w:t>з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е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10" w:lineRule="exact"/>
              <w:rPr>
                <w:sz w:val="11"/>
                <w:szCs w:val="11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ind w:left="114"/>
              <w:rPr>
                <w:lang w:val="en-US"/>
              </w:rPr>
            </w:pPr>
            <w:r>
              <w:rPr>
                <w:spacing w:val="1"/>
                <w:lang w:val="en-US"/>
              </w:rPr>
              <w:t>м</w:t>
            </w:r>
            <w:r>
              <w:rPr>
                <w:spacing w:val="6"/>
                <w:lang w:val="en-US"/>
              </w:rPr>
              <w:t>∙</w:t>
            </w:r>
            <w:r>
              <w:rPr>
                <w:spacing w:val="1"/>
                <w:lang w:val="en-US"/>
              </w:rPr>
              <w:t>м</w:t>
            </w:r>
            <w:r>
              <w:rPr>
                <w:lang w:val="en-US"/>
              </w:rPr>
              <w:t>/</w:t>
            </w:r>
            <w:r>
              <w:rPr>
                <w:spacing w:val="-4"/>
                <w:lang w:val="en-US"/>
              </w:rPr>
              <w:t>Г</w:t>
            </w:r>
            <w:r>
              <w:rPr>
                <w:spacing w:val="-2"/>
                <w:lang w:val="en-US"/>
              </w:rPr>
              <w:t>к</w:t>
            </w:r>
            <w:r>
              <w:rPr>
                <w:spacing w:val="-1"/>
                <w:lang w:val="en-US"/>
              </w:rPr>
              <w:t>а</w:t>
            </w:r>
            <w:r>
              <w:rPr>
                <w:spacing w:val="-5"/>
                <w:lang w:val="en-US"/>
              </w:rPr>
              <w:t>л</w:t>
            </w:r>
            <w:r>
              <w:rPr>
                <w:lang w:val="en-US"/>
              </w:rPr>
              <w:t>/ч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1189" w:right="117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286"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3" w:lineRule="exact"/>
              <w:ind w:left="157" w:right="147"/>
              <w:jc w:val="center"/>
            </w:pPr>
            <w:r>
              <w:rPr>
                <w:spacing w:val="2"/>
              </w:rPr>
              <w:t>д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ии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вы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2"/>
              </w:rPr>
              <w:t>б</w:t>
            </w:r>
            <w:r>
              <w:rPr>
                <w:spacing w:val="4"/>
              </w:rPr>
              <w:t>о</w:t>
            </w:r>
            <w:r>
              <w:t>та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>
            <w:pPr>
              <w:pStyle w:val="27"/>
              <w:spacing w:before="60" w:line="288" w:lineRule="auto"/>
              <w:ind w:left="431" w:right="429" w:firstLine="12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м</w:t>
            </w:r>
            <w:r>
              <w:rPr>
                <w:spacing w:val="2"/>
              </w:rPr>
              <w:t>б</w:t>
            </w:r>
            <w:r>
              <w:rPr>
                <w:spacing w:val="-4"/>
              </w:rPr>
              <w:t>ини</w:t>
            </w:r>
            <w:r>
              <w:rPr>
                <w:spacing w:val="4"/>
              </w:rPr>
              <w:t>ро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ж</w:t>
            </w:r>
            <w:r>
              <w:rPr>
                <w:spacing w:val="-4"/>
              </w:rPr>
              <w:t>и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4"/>
              </w:rPr>
              <w:t xml:space="preserve"> (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3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ш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rPr>
                <w:spacing w:val="5"/>
              </w:rPr>
              <w:t>и</w:t>
            </w:r>
            <w:r>
              <w:t xml:space="preserve">е 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4"/>
              </w:rPr>
              <w:t>ин</w:t>
            </w:r>
            <w:r>
              <w:t>ы</w:t>
            </w:r>
            <w:r>
              <w:rPr>
                <w:spacing w:val="-1"/>
              </w:rPr>
              <w:t xml:space="preserve"> </w:t>
            </w:r>
            <w:r>
              <w:t>т</w:t>
            </w:r>
            <w:r>
              <w:rPr>
                <w:spacing w:val="9"/>
              </w:rPr>
              <w:t>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</w:t>
            </w:r>
            <w:r>
              <w:rPr>
                <w:spacing w:val="5"/>
              </w:rPr>
              <w:t>и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3"/>
              </w:rPr>
              <w:t>п</w:t>
            </w:r>
            <w:r>
              <w:rPr>
                <w:spacing w:val="4"/>
              </w:rPr>
              <w:t>у</w:t>
            </w:r>
            <w:r>
              <w:rPr>
                <w:spacing w:val="-3"/>
              </w:rPr>
              <w:t>щ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и</w:t>
            </w:r>
            <w:r>
              <w:t xml:space="preserve">з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3"/>
              </w:rPr>
              <w:t>б</w:t>
            </w:r>
            <w:r>
              <w:rPr>
                <w:spacing w:val="-5"/>
              </w:rPr>
              <w:t>о</w:t>
            </w:r>
            <w:r>
              <w:rPr>
                <w:spacing w:val="4"/>
              </w:rPr>
              <w:t>р</w:t>
            </w:r>
            <w:r>
              <w:rPr>
                <w:spacing w:val="-5"/>
              </w:rPr>
              <w:t>о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</w:t>
            </w:r>
            <w:r>
              <w:rPr>
                <w:spacing w:val="5"/>
              </w:rPr>
              <w:t>у</w:t>
            </w:r>
            <w:r>
              <w:rPr>
                <w:spacing w:val="-5"/>
              </w:rPr>
              <w:t>р</w:t>
            </w:r>
            <w:r>
              <w:rPr>
                <w:spacing w:val="2"/>
              </w:rPr>
              <w:t>б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а</w:t>
            </w:r>
            <w:r>
              <w:rPr>
                <w:spacing w:val="-3"/>
              </w:rPr>
              <w:t>г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г</w:t>
            </w:r>
            <w:r>
              <w:rPr>
                <w:spacing w:val="-1"/>
              </w:rPr>
              <w:t>а</w:t>
            </w:r>
            <w:r>
              <w:t>т</w:t>
            </w:r>
            <w:r>
              <w:rPr>
                <w:spacing w:val="-5"/>
              </w:rPr>
              <w:t>о</w:t>
            </w:r>
            <w:r>
              <w:rPr>
                <w:spacing w:val="1"/>
              </w:rPr>
              <w:t>в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 xml:space="preserve">к </w:t>
            </w:r>
            <w:r>
              <w:rPr>
                <w:spacing w:val="4"/>
              </w:rPr>
              <w:t>о</w:t>
            </w:r>
            <w:r>
              <w:rPr>
                <w:spacing w:val="2"/>
              </w:rPr>
              <w:t>б</w:t>
            </w:r>
            <w:r>
              <w:rPr>
                <w:spacing w:val="-3"/>
              </w:rPr>
              <w:t>щ</w:t>
            </w:r>
            <w:r>
              <w:rPr>
                <w:spacing w:val="-1"/>
              </w:rPr>
              <w:t>е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е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5"/>
              </w:rPr>
              <w:t>и</w:t>
            </w:r>
            <w:r>
              <w:rPr>
                <w:spacing w:val="-4"/>
              </w:rPr>
              <w:t>н</w:t>
            </w:r>
            <w:r>
              <w:t xml:space="preserve">е </w:t>
            </w:r>
            <w:r>
              <w:rPr>
                <w:spacing w:val="1"/>
              </w:rPr>
              <w:t>вы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-7"/>
              </w:rPr>
              <w:t>б</w:t>
            </w:r>
            <w:r>
              <w:rPr>
                <w:spacing w:val="4"/>
              </w:rPr>
              <w:t>о</w:t>
            </w:r>
            <w:r>
              <w:t>та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г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</w:t>
            </w:r>
            <w:r>
              <w:rPr>
                <w:spacing w:val="5"/>
              </w:rPr>
              <w:t>и</w:t>
            </w:r>
            <w:r>
              <w:rPr>
                <w:spacing w:val="-4"/>
              </w:rPr>
              <w:t>ц</w:t>
            </w:r>
            <w:r>
              <w:rPr>
                <w:spacing w:val="-1"/>
              </w:rPr>
              <w:t>а</w:t>
            </w:r>
            <w:r>
              <w:t xml:space="preserve">х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се</w:t>
            </w:r>
            <w:r>
              <w:rPr>
                <w:spacing w:val="-5"/>
              </w:rPr>
              <w:t>л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ни</w:t>
            </w:r>
            <w:r>
              <w:rPr>
                <w:spacing w:val="4"/>
              </w:rPr>
              <w:t>я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г</w:t>
            </w:r>
            <w:r>
              <w:rPr>
                <w:spacing w:val="4"/>
              </w:rPr>
              <w:t>оро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с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-12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о</w:t>
            </w:r>
            <w:r>
              <w:rPr>
                <w:spacing w:val="-2"/>
              </w:rPr>
              <w:t>к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у</w:t>
            </w:r>
            <w:r>
              <w:rPr>
                <w:spacing w:val="-3"/>
              </w:rPr>
              <w:t>г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)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spacing w:before="13"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ind w:left="545" w:right="519"/>
              <w:jc w:val="center"/>
              <w:rPr>
                <w:lang w:val="en-US"/>
              </w:rPr>
            </w:pPr>
            <w:r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1170" w:right="1157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>
            <w:pPr>
              <w:pStyle w:val="27"/>
              <w:ind w:left="286"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160" w:right="147"/>
              <w:jc w:val="center"/>
            </w:pPr>
            <w:r>
              <w:rPr>
                <w:spacing w:val="4"/>
              </w:rPr>
              <w:t>у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е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ьн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ас</w:t>
            </w:r>
            <w:r>
              <w:rPr>
                <w:spacing w:val="4"/>
              </w:rPr>
              <w:t>хо</w:t>
            </w:r>
            <w:r>
              <w:t xml:space="preserve">д </w:t>
            </w:r>
            <w:r>
              <w:rPr>
                <w:spacing w:val="4"/>
              </w:rPr>
              <w:t>у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т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и</w:t>
            </w:r>
            <w:r>
              <w:rPr>
                <w:spacing w:val="1"/>
              </w:rPr>
              <w:t>в</w:t>
            </w:r>
            <w:r>
              <w:t>а</w:t>
            </w:r>
            <w:r>
              <w:rPr>
                <w:spacing w:val="-4"/>
              </w:rPr>
              <w:t xml:space="preserve"> н</w:t>
            </w:r>
            <w:r>
              <w:t>а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3"/>
              </w:rPr>
              <w:t>п</w:t>
            </w:r>
            <w:r>
              <w:rPr>
                <w:spacing w:val="4"/>
              </w:rPr>
              <w:t>у</w:t>
            </w:r>
            <w:r>
              <w:rPr>
                <w:spacing w:val="-1"/>
              </w:rPr>
              <w:t>с</w:t>
            </w:r>
            <w:r>
              <w:t>к</w:t>
            </w:r>
          </w:p>
          <w:p>
            <w:pPr>
              <w:pStyle w:val="27"/>
              <w:spacing w:before="60"/>
              <w:ind w:right="3"/>
              <w:jc w:val="center"/>
              <w:rPr>
                <w:lang w:val="en-US"/>
              </w:rPr>
            </w:pPr>
            <w:r>
              <w:rPr>
                <w:spacing w:val="2"/>
                <w:lang w:val="en-US"/>
              </w:rPr>
              <w:t>э</w:t>
            </w:r>
            <w:r>
              <w:rPr>
                <w:spacing w:val="-5"/>
                <w:lang w:val="en-US"/>
              </w:rPr>
              <w:t>л</w:t>
            </w:r>
            <w:r>
              <w:rPr>
                <w:spacing w:val="-1"/>
                <w:lang w:val="en-US"/>
              </w:rPr>
              <w:t>е</w:t>
            </w:r>
            <w:r>
              <w:rPr>
                <w:spacing w:val="-2"/>
                <w:lang w:val="en-US"/>
              </w:rPr>
              <w:t>к</w:t>
            </w:r>
            <w:r>
              <w:rPr>
                <w:lang w:val="en-US"/>
              </w:rPr>
              <w:t>т</w:t>
            </w:r>
            <w:r>
              <w:rPr>
                <w:spacing w:val="5"/>
                <w:lang w:val="en-US"/>
              </w:rPr>
              <w:t>р</w:t>
            </w:r>
            <w:r>
              <w:rPr>
                <w:spacing w:val="-4"/>
                <w:lang w:val="en-US"/>
              </w:rPr>
              <w:t>и</w:t>
            </w:r>
            <w:r>
              <w:rPr>
                <w:spacing w:val="3"/>
                <w:lang w:val="en-US"/>
              </w:rPr>
              <w:t>ч</w:t>
            </w:r>
            <w:r>
              <w:rPr>
                <w:spacing w:val="-1"/>
                <w:lang w:val="en-US"/>
              </w:rPr>
              <w:t>ес</w:t>
            </w:r>
            <w:r>
              <w:rPr>
                <w:spacing w:val="-2"/>
                <w:lang w:val="en-US"/>
              </w:rPr>
              <w:t>к</w:t>
            </w:r>
            <w:r>
              <w:rPr>
                <w:spacing w:val="4"/>
                <w:lang w:val="en-US"/>
              </w:rPr>
              <w:t>о</w:t>
            </w:r>
            <w:r>
              <w:rPr>
                <w:lang w:val="en-US"/>
              </w:rPr>
              <w:t>й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2"/>
                <w:lang w:val="en-US"/>
              </w:rPr>
              <w:t>э</w:t>
            </w:r>
            <w:r>
              <w:rPr>
                <w:spacing w:val="-4"/>
                <w:lang w:val="en-US"/>
              </w:rPr>
              <w:t>н</w:t>
            </w:r>
            <w:r>
              <w:rPr>
                <w:spacing w:val="-1"/>
                <w:lang w:val="en-US"/>
              </w:rPr>
              <w:t>е</w:t>
            </w:r>
            <w:r>
              <w:rPr>
                <w:spacing w:val="4"/>
                <w:lang w:val="en-US"/>
              </w:rPr>
              <w:t>р</w:t>
            </w:r>
            <w:r>
              <w:rPr>
                <w:spacing w:val="-3"/>
                <w:lang w:val="en-US"/>
              </w:rPr>
              <w:t>г</w:t>
            </w:r>
            <w:r>
              <w:rPr>
                <w:spacing w:val="-4"/>
                <w:lang w:val="en-US"/>
              </w:rPr>
              <w:t>ии</w:t>
            </w:r>
            <w:r>
              <w:rPr>
                <w:lang w:val="en-US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307" w:right="279"/>
              <w:jc w:val="center"/>
              <w:rPr>
                <w:lang w:val="en-US"/>
              </w:rPr>
            </w:pPr>
            <w:r>
              <w:rPr>
                <w:spacing w:val="-2"/>
                <w:lang w:val="en-US"/>
              </w:rPr>
              <w:t>к</w:t>
            </w:r>
            <w:r>
              <w:rPr>
                <w:spacing w:val="-3"/>
                <w:lang w:val="en-US"/>
              </w:rPr>
              <w:t>г.</w:t>
            </w:r>
            <w:r>
              <w:rPr>
                <w:spacing w:val="4"/>
                <w:lang w:val="en-US"/>
              </w:rPr>
              <w:t>у</w:t>
            </w:r>
            <w:r>
              <w:rPr>
                <w:spacing w:val="-3"/>
                <w:lang w:val="en-US"/>
              </w:rPr>
              <w:t>.</w:t>
            </w:r>
            <w:r>
              <w:rPr>
                <w:lang w:val="en-US"/>
              </w:rPr>
              <w:t>т</w:t>
            </w:r>
            <w:r>
              <w:rPr>
                <w:spacing w:val="-2"/>
                <w:lang w:val="en-US"/>
              </w:rPr>
              <w:t>.</w:t>
            </w:r>
            <w:r>
              <w:rPr>
                <w:lang w:val="en-US"/>
              </w:rPr>
              <w:t>/</w:t>
            </w:r>
          </w:p>
          <w:p>
            <w:pPr>
              <w:pStyle w:val="27"/>
              <w:spacing w:before="60"/>
              <w:ind w:left="8"/>
              <w:jc w:val="center"/>
              <w:rPr>
                <w:lang w:val="en-US"/>
              </w:rPr>
            </w:pPr>
            <w:r>
              <w:rPr>
                <w:spacing w:val="-2"/>
                <w:lang w:val="en-US"/>
              </w:rPr>
              <w:t>к</w:t>
            </w:r>
            <w:r>
              <w:rPr>
                <w:spacing w:val="-7"/>
                <w:lang w:val="en-US"/>
              </w:rPr>
              <w:t>В</w:t>
            </w:r>
            <w:r>
              <w:rPr>
                <w:lang w:val="en-US"/>
              </w:rPr>
              <w:t>т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>
            <w:pPr>
              <w:pStyle w:val="27"/>
              <w:ind w:left="1189" w:right="117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>
            <w:pPr>
              <w:pStyle w:val="27"/>
              <w:ind w:left="286"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13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2"/>
              </w:rPr>
              <w:t>э</w:t>
            </w:r>
            <w:r>
              <w:rPr>
                <w:spacing w:val="-2"/>
              </w:rPr>
              <w:t>фф</w:t>
            </w:r>
            <w:r>
              <w:rPr>
                <w:spacing w:val="-4"/>
              </w:rPr>
              <w:t>ици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т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ол</w:t>
            </w:r>
            <w:r>
              <w:rPr>
                <w:spacing w:val="-4"/>
              </w:rPr>
              <w:t>ь</w:t>
            </w:r>
            <w: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ни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те</w:t>
            </w:r>
            <w:r>
              <w:rPr>
                <w:spacing w:val="5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t>ты т</w:t>
            </w:r>
            <w:r>
              <w:rPr>
                <w:spacing w:val="5"/>
              </w:rPr>
              <w:t>о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и</w:t>
            </w:r>
            <w:r>
              <w:rPr>
                <w:spacing w:val="1"/>
              </w:rPr>
              <w:t>в</w:t>
            </w:r>
            <w:r>
              <w:t>а</w:t>
            </w:r>
          </w:p>
          <w:p>
            <w:pPr>
              <w:pStyle w:val="27"/>
              <w:spacing w:before="60" w:line="288" w:lineRule="auto"/>
              <w:ind w:left="238" w:right="234" w:firstLine="6"/>
              <w:jc w:val="center"/>
            </w:pPr>
            <w:r>
              <w:rPr>
                <w:spacing w:val="-4"/>
              </w:rPr>
              <w:t>(</w:t>
            </w:r>
            <w:r>
              <w:t>т</w:t>
            </w:r>
            <w:r>
              <w:rPr>
                <w:spacing w:val="5"/>
              </w:rPr>
              <w:t>о</w:t>
            </w:r>
            <w:r>
              <w:rPr>
                <w:spacing w:val="-5"/>
              </w:rPr>
              <w:t>л</w:t>
            </w:r>
            <w:r>
              <w:rPr>
                <w:spacing w:val="-4"/>
              </w:rPr>
              <w:t>ь</w:t>
            </w:r>
            <w:r>
              <w:rPr>
                <w:spacing w:val="-2"/>
              </w:rPr>
              <w:t>к</w:t>
            </w:r>
            <w:r>
              <w:t>о</w:t>
            </w:r>
            <w:r>
              <w:rPr>
                <w:spacing w:val="2"/>
              </w:rPr>
              <w:t xml:space="preserve"> д</w:t>
            </w:r>
            <w:r>
              <w:rPr>
                <w:spacing w:val="-5"/>
              </w:rPr>
              <w:t>л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5"/>
              </w:rPr>
              <w:t>о</w:t>
            </w:r>
            <w:r>
              <w:rPr>
                <w:spacing w:val="3"/>
              </w:rPr>
              <w:t>ч</w:t>
            </w:r>
            <w:r>
              <w:rPr>
                <w:spacing w:val="-4"/>
              </w:rPr>
              <w:t>ни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ер</w:t>
            </w:r>
            <w:r>
              <w:rPr>
                <w:spacing w:val="-3"/>
              </w:rPr>
              <w:t>г</w:t>
            </w:r>
            <w:r>
              <w:rPr>
                <w:spacing w:val="5"/>
              </w:rPr>
              <w:t>и</w:t>
            </w:r>
            <w:r>
              <w:rPr>
                <w:spacing w:val="-4"/>
              </w:rPr>
              <w:t>и</w:t>
            </w:r>
            <w:r>
              <w:t xml:space="preserve">, </w:t>
            </w:r>
            <w:r>
              <w:rPr>
                <w:spacing w:val="-2"/>
              </w:rPr>
              <w:t>ф</w:t>
            </w:r>
            <w:r>
              <w:rPr>
                <w:spacing w:val="4"/>
              </w:rPr>
              <w:t>у</w:t>
            </w:r>
            <w:r>
              <w:rPr>
                <w:spacing w:val="-4"/>
              </w:rPr>
              <w:t>н</w:t>
            </w:r>
            <w:r>
              <w:rPr>
                <w:spacing w:val="-2"/>
              </w:rPr>
              <w:t>к</w:t>
            </w:r>
            <w:r>
              <w:rPr>
                <w:spacing w:val="-4"/>
              </w:rPr>
              <w:t>ци</w:t>
            </w:r>
            <w:r>
              <w:rPr>
                <w:spacing w:val="4"/>
              </w:rPr>
              <w:t>о</w:t>
            </w:r>
            <w:r>
              <w:rPr>
                <w:spacing w:val="-4"/>
              </w:rPr>
              <w:t>ни</w:t>
            </w:r>
            <w:r>
              <w:rPr>
                <w:spacing w:val="4"/>
              </w:rPr>
              <w:t>ру</w:t>
            </w:r>
            <w:r>
              <w:rPr>
                <w:spacing w:val="2"/>
              </w:rPr>
              <w:t>ю</w:t>
            </w:r>
            <w:r>
              <w:rPr>
                <w:spacing w:val="-3"/>
              </w:rPr>
              <w:t>щ</w:t>
            </w:r>
            <w:r>
              <w:rPr>
                <w:spacing w:val="-4"/>
              </w:rPr>
              <w:t>и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ж</w:t>
            </w:r>
            <w:r>
              <w:rPr>
                <w:spacing w:val="-4"/>
              </w:rPr>
              <w:t>и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м</w:t>
            </w:r>
            <w:r>
              <w:rPr>
                <w:spacing w:val="2"/>
              </w:rPr>
              <w:t>б</w:t>
            </w:r>
            <w:r>
              <w:rPr>
                <w:spacing w:val="-4"/>
              </w:rPr>
              <w:t>ини</w:t>
            </w:r>
            <w:r>
              <w:rPr>
                <w:spacing w:val="4"/>
              </w:rPr>
              <w:t>ро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t xml:space="preserve">й </w:t>
            </w:r>
            <w:r>
              <w:rPr>
                <w:spacing w:val="1"/>
              </w:rPr>
              <w:t>вы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-7"/>
              </w:rPr>
              <w:t>б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1"/>
              </w:rPr>
              <w:t>к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5"/>
              </w:rPr>
              <w:t>л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к</w:t>
            </w:r>
            <w:r>
              <w:t>т</w:t>
            </w:r>
            <w:r>
              <w:rPr>
                <w:spacing w:val="5"/>
              </w:rPr>
              <w:t>р</w:t>
            </w:r>
            <w:r>
              <w:rPr>
                <w:spacing w:val="-4"/>
              </w:rPr>
              <w:t>и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ес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</w:t>
            </w:r>
            <w:r>
              <w:rPr>
                <w:spacing w:val="9"/>
              </w:rPr>
              <w:t>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</w:t>
            </w:r>
            <w:r>
              <w:rPr>
                <w:spacing w:val="5"/>
              </w:rPr>
              <w:t>и</w:t>
            </w:r>
            <w:r>
              <w:rPr>
                <w:spacing w:val="-4"/>
              </w:rPr>
              <w:t>)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spacing w:before="5" w:line="280" w:lineRule="exact"/>
              <w:rPr>
                <w:sz w:val="28"/>
                <w:szCs w:val="28"/>
              </w:rPr>
            </w:pPr>
          </w:p>
          <w:p>
            <w:pPr>
              <w:pStyle w:val="27"/>
              <w:ind w:left="545" w:right="519"/>
              <w:jc w:val="center"/>
              <w:rPr>
                <w:lang w:val="en-US"/>
              </w:rPr>
            </w:pPr>
            <w:r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>
            <w:pPr>
              <w:pStyle w:val="27"/>
              <w:ind w:left="1189" w:right="117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229" w:right="229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10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62" w:lineRule="exact"/>
              <w:ind w:left="130" w:right="134"/>
              <w:jc w:val="center"/>
            </w:pPr>
            <w:r>
              <w:rPr>
                <w:spacing w:val="2"/>
              </w:rPr>
              <w:t>д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л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3"/>
              </w:rPr>
              <w:t>п</w:t>
            </w:r>
            <w:r>
              <w:rPr>
                <w:spacing w:val="4"/>
              </w:rPr>
              <w:t>у</w:t>
            </w:r>
            <w:r>
              <w:rPr>
                <w:spacing w:val="-1"/>
              </w:rPr>
              <w:t>с</w:t>
            </w:r>
            <w:r>
              <w:rPr>
                <w:spacing w:val="-2"/>
              </w:rPr>
              <w:t>к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ии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rPr>
                <w:spacing w:val="4"/>
              </w:rPr>
              <w:t>у</w:t>
            </w:r>
            <w:r>
              <w:rPr>
                <w:spacing w:val="-3"/>
              </w:rPr>
              <w:t>щ</w:t>
            </w:r>
            <w:r>
              <w:rPr>
                <w:spacing w:val="-1"/>
              </w:rPr>
              <w:t>ес</w:t>
            </w:r>
            <w:r>
              <w:t>т</w:t>
            </w:r>
            <w:r>
              <w:rPr>
                <w:spacing w:val="2"/>
              </w:rPr>
              <w:t>в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я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м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г</w:t>
            </w:r>
            <w:r>
              <w:t>о</w:t>
            </w:r>
          </w:p>
          <w:p>
            <w:pPr>
              <w:pStyle w:val="27"/>
              <w:spacing w:before="60" w:line="283" w:lineRule="auto"/>
              <w:ind w:left="469" w:right="465"/>
              <w:jc w:val="center"/>
            </w:pP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5"/>
              </w:rPr>
              <w:t>р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б</w:t>
            </w:r>
            <w:r>
              <w:rPr>
                <w:spacing w:val="-4"/>
              </w:rPr>
              <w:t>и</w:t>
            </w:r>
            <w:r>
              <w:t>те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я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п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и</w:t>
            </w:r>
            <w:r>
              <w:rPr>
                <w:spacing w:val="2"/>
              </w:rPr>
              <w:t>б</w:t>
            </w:r>
            <w:r>
              <w:rPr>
                <w:spacing w:val="4"/>
              </w:rPr>
              <w:t>ор</w:t>
            </w:r>
            <w:r>
              <w:rPr>
                <w:spacing w:val="-1"/>
              </w:rPr>
              <w:t>а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у</w:t>
            </w:r>
            <w:r>
              <w:rPr>
                <w:spacing w:val="3"/>
              </w:rPr>
              <w:t>ч</w:t>
            </w:r>
            <w:r>
              <w:rPr>
                <w:spacing w:val="-1"/>
              </w:rPr>
              <w:t>е</w:t>
            </w:r>
            <w:r>
              <w:t>та,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4"/>
              </w:rPr>
              <w:t>о</w:t>
            </w:r>
            <w:r>
              <w:rPr>
                <w:spacing w:val="2"/>
              </w:rPr>
              <w:t>б</w:t>
            </w:r>
            <w:r>
              <w:rPr>
                <w:spacing w:val="-3"/>
              </w:rPr>
              <w:t>щ</w:t>
            </w:r>
            <w:r>
              <w:rPr>
                <w:spacing w:val="-1"/>
              </w:rPr>
              <w:t>е</w:t>
            </w:r>
            <w:r>
              <w:t xml:space="preserve">м </w:t>
            </w:r>
            <w:r>
              <w:rPr>
                <w:spacing w:val="4"/>
              </w:rPr>
              <w:t>о</w:t>
            </w:r>
            <w:r>
              <w:rPr>
                <w:spacing w:val="2"/>
              </w:rPr>
              <w:t>б</w:t>
            </w:r>
            <w:r>
              <w:t>ъе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rPr>
                <w:spacing w:val="4"/>
              </w:rPr>
              <w:t>о</w:t>
            </w:r>
            <w:r>
              <w:t>т</w:t>
            </w:r>
            <w:r>
              <w:rPr>
                <w:spacing w:val="-3"/>
              </w:rPr>
              <w:t>п</w:t>
            </w:r>
            <w:r>
              <w:rPr>
                <w:spacing w:val="4"/>
              </w:rPr>
              <w:t>у</w:t>
            </w:r>
            <w:r>
              <w:rPr>
                <w:spacing w:val="-3"/>
              </w:rPr>
              <w:t>щ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нн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t>те</w:t>
            </w:r>
            <w:r>
              <w:rPr>
                <w:spacing w:val="-4"/>
              </w:rPr>
              <w:t>п</w:t>
            </w:r>
            <w:r>
              <w:rPr>
                <w:spacing w:val="-5"/>
              </w:rPr>
              <w:t>л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э</w:t>
            </w:r>
            <w:r>
              <w:rPr>
                <w:spacing w:val="-4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г</w:t>
            </w:r>
            <w:r>
              <w:rPr>
                <w:spacing w:val="-4"/>
              </w:rPr>
              <w:t>ии</w:t>
            </w:r>
            <w: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27"/>
              <w:ind w:left="545" w:right="519"/>
              <w:jc w:val="center"/>
              <w:rPr>
                <w:lang w:val="en-US"/>
              </w:rPr>
            </w:pPr>
            <w:r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>
            <w:pPr>
              <w:pStyle w:val="27"/>
              <w:spacing w:line="200" w:lineRule="exact"/>
              <w:rPr>
                <w:sz w:val="20"/>
                <w:szCs w:val="20"/>
                <w:lang w:val="en-US"/>
              </w:rPr>
            </w:pPr>
          </w:p>
          <w:p>
            <w:pPr>
              <w:pStyle w:val="27"/>
              <w:ind w:left="1046" w:right="1042"/>
              <w:jc w:val="center"/>
            </w:pPr>
            <w:r>
              <w:rPr>
                <w:spacing w:val="-5"/>
              </w:rPr>
              <w:t>0</w:t>
            </w:r>
          </w:p>
        </w:tc>
      </w:tr>
    </w:tbl>
    <w:p>
      <w:pPr>
        <w:jc w:val="both"/>
        <w:rPr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jc w:val="both"/>
        <w:rPr>
          <w:rFonts w:ascii="Times New Roman" w:hAnsi="Times New Roman" w:cs="Times New Roman"/>
          <w:lang w:eastAsia="ru-RU"/>
        </w:rPr>
      </w:pPr>
    </w:p>
    <w:p>
      <w:pPr>
        <w:pStyle w:val="2"/>
        <w:jc w:val="both"/>
      </w:pPr>
      <w:r>
        <w:fldChar w:fldCharType="begin"/>
      </w:r>
      <w:r>
        <w:instrText xml:space="preserve"> HYPERLINK \l "bookmark83" </w:instrText>
      </w:r>
      <w:r>
        <w:fldChar w:fldCharType="separate"/>
      </w:r>
      <w:bookmarkStart w:id="140" w:name="_Toc30147023"/>
      <w:bookmarkStart w:id="141" w:name="_Toc34818363"/>
      <w:r>
        <w:rPr>
          <w:spacing w:val="-1"/>
          <w:sz w:val="28"/>
          <w:szCs w:val="28"/>
        </w:rPr>
        <w:t>РАЗДЕЛ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15. </w:t>
      </w:r>
      <w:r>
        <w:rPr>
          <w:spacing w:val="-2"/>
          <w:sz w:val="28"/>
          <w:szCs w:val="28"/>
        </w:rPr>
        <w:t>ЦЕНОВЫЕ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(ТАРИФНЫЕ)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ПОСЛЕДСТВИЯ</w:t>
      </w:r>
      <w:bookmarkEnd w:id="140"/>
      <w:bookmarkEnd w:id="141"/>
      <w:r>
        <w:rPr>
          <w:spacing w:val="-1"/>
          <w:sz w:val="28"/>
          <w:szCs w:val="28"/>
        </w:rPr>
        <w:fldChar w:fldCharType="end"/>
      </w:r>
    </w:p>
    <w:p>
      <w:pPr>
        <w:spacing w:line="246" w:lineRule="auto"/>
        <w:ind w:left="116" w:firstLine="710"/>
      </w:pP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ф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5"/>
        </w:rPr>
        <w:t>о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ас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4"/>
        </w:rPr>
        <w:t>н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3"/>
        </w:rPr>
        <w:t>м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2"/>
        </w:rPr>
        <w:t>д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еп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</w:rPr>
        <w:t>ж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</w:rPr>
        <w:t xml:space="preserve">я 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 xml:space="preserve">й 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 xml:space="preserve">ы 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 xml:space="preserve">с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5"/>
        </w:rPr>
        <w:t>у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6"/>
        </w:rPr>
        <w:t>о</w:t>
      </w:r>
      <w:r>
        <w:rPr>
          <w:rFonts w:ascii="Times New Roman" w:hAnsi="Times New Roman"/>
        </w:rPr>
        <w:t xml:space="preserve">м 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еа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ц</w:t>
      </w:r>
      <w:r>
        <w:rPr>
          <w:rFonts w:ascii="Times New Roman" w:hAnsi="Times New Roman"/>
          <w:spacing w:val="6"/>
        </w:rPr>
        <w:t>и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3"/>
        </w:rPr>
        <w:t>м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4"/>
        </w:rPr>
        <w:t>ро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13"/>
        </w:rPr>
        <w:t>и</w:t>
      </w:r>
      <w:r>
        <w:rPr>
          <w:rFonts w:ascii="Times New Roman" w:hAnsi="Times New Roman"/>
          <w:spacing w:val="3"/>
        </w:rPr>
        <w:t>я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4"/>
        </w:rPr>
        <w:t>и</w:t>
      </w:r>
      <w:r>
        <w:rPr>
          <w:rFonts w:ascii="Times New Roman" w:hAnsi="Times New Roman"/>
        </w:rPr>
        <w:t>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ас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3"/>
        </w:rPr>
        <w:t>я</w:t>
      </w:r>
      <w:r>
        <w:rPr>
          <w:rFonts w:ascii="Times New Roman" w:hAnsi="Times New Roman"/>
          <w:spacing w:val="2"/>
        </w:rPr>
        <w:t>щ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С</w:t>
      </w:r>
      <w:r>
        <w:rPr>
          <w:rFonts w:ascii="Times New Roman" w:hAnsi="Times New Roman"/>
          <w:spacing w:val="-5"/>
        </w:rPr>
        <w:t>х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3"/>
        </w:rPr>
        <w:t>м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1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  <w:spacing w:val="-5"/>
        </w:rPr>
        <w:t>уль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</w:rPr>
        <w:t>ты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ас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2"/>
        </w:rPr>
        <w:t>д</w:t>
      </w:r>
      <w:r>
        <w:rPr>
          <w:rFonts w:ascii="Times New Roman" w:hAnsi="Times New Roman"/>
          <w:spacing w:val="6"/>
        </w:rPr>
        <w:t>с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>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6"/>
        </w:rPr>
        <w:t>и</w:t>
      </w:r>
      <w:r>
        <w:rPr>
          <w:rFonts w:ascii="Times New Roman" w:hAnsi="Times New Roman"/>
          <w:spacing w:val="-3"/>
        </w:rPr>
        <w:t>ц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</w:rPr>
        <w:t>х</w:t>
      </w:r>
      <w:r>
        <w:rPr>
          <w:rFonts w:ascii="Times New Roman" w:hAnsi="Times New Roman"/>
          <w:spacing w:val="-3"/>
        </w:rPr>
        <w:t xml:space="preserve"> ни</w:t>
      </w:r>
      <w:r>
        <w:rPr>
          <w:rFonts w:ascii="Times New Roman" w:hAnsi="Times New Roman"/>
        </w:rPr>
        <w:t>ж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.</w:t>
      </w:r>
    </w:p>
    <w:p>
      <w:pPr>
        <w:ind w:left="827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3"/>
        </w:rPr>
        <w:t>иц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4"/>
        </w:rPr>
        <w:t xml:space="preserve">14.1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ф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5"/>
        </w:rPr>
        <w:t>о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ас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4"/>
        </w:rPr>
        <w:t>н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3"/>
        </w:rPr>
        <w:t>м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2"/>
        </w:rPr>
        <w:t>д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еп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</w:rPr>
        <w:t>ж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</w:rPr>
        <w:t>я</w:t>
      </w:r>
    </w:p>
    <w:tbl>
      <w:tblPr>
        <w:tblStyle w:val="20"/>
        <w:tblW w:w="9974" w:type="dxa"/>
        <w:tblInd w:w="-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239" w:lineRule="exact"/>
              <w:ind w:left="104"/>
            </w:pP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4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</w:t>
            </w:r>
          </w:p>
          <w:p>
            <w:pPr>
              <w:pStyle w:val="27"/>
              <w:spacing w:line="250" w:lineRule="exact"/>
              <w:ind w:left="104"/>
            </w:pP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before="1" w:line="110" w:lineRule="exact"/>
              <w:rPr>
                <w:sz w:val="11"/>
                <w:szCs w:val="11"/>
              </w:rPr>
            </w:pPr>
          </w:p>
          <w:p>
            <w:pPr>
              <w:pStyle w:val="27"/>
              <w:ind w:left="114"/>
            </w:pPr>
            <w:r>
              <w:rPr>
                <w:spacing w:val="-11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ind w:left="114"/>
            </w:pP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pacing w:val="-5"/>
                <w:sz w:val="22"/>
                <w:szCs w:val="22"/>
              </w:rPr>
              <w:t>0</w:t>
            </w:r>
            <w:r>
              <w:rPr>
                <w:b/>
                <w:bCs/>
                <w:spacing w:val="4"/>
                <w:sz w:val="22"/>
                <w:szCs w:val="22"/>
              </w:rPr>
              <w:t>20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ind w:left="104"/>
            </w:pP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pacing w:val="-5"/>
                <w:sz w:val="22"/>
                <w:szCs w:val="22"/>
              </w:rPr>
              <w:t>0</w:t>
            </w: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ind w:left="105"/>
            </w:pP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pacing w:val="-5"/>
                <w:sz w:val="22"/>
                <w:szCs w:val="22"/>
              </w:rPr>
              <w:t>0</w:t>
            </w: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ind w:left="114"/>
            </w:pP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pacing w:val="-5"/>
                <w:sz w:val="22"/>
                <w:szCs w:val="22"/>
              </w:rPr>
              <w:t>0</w:t>
            </w: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ind w:left="105"/>
            </w:pP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pacing w:val="-5"/>
                <w:sz w:val="22"/>
                <w:szCs w:val="22"/>
              </w:rPr>
              <w:t>0</w:t>
            </w:r>
            <w:r>
              <w:rPr>
                <w:b/>
                <w:bCs/>
                <w:spacing w:val="4"/>
                <w:sz w:val="22"/>
                <w:szCs w:val="22"/>
              </w:rPr>
              <w:t>24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ind w:left="104"/>
            </w:pP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pacing w:val="-5"/>
                <w:sz w:val="22"/>
                <w:szCs w:val="22"/>
              </w:rPr>
              <w:t>0</w:t>
            </w:r>
            <w:r>
              <w:rPr>
                <w:b/>
                <w:bCs/>
                <w:spacing w:val="4"/>
                <w:sz w:val="22"/>
                <w:szCs w:val="22"/>
              </w:rPr>
              <w:t>25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ind w:left="114"/>
            </w:pP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pacing w:val="-5"/>
                <w:sz w:val="22"/>
                <w:szCs w:val="22"/>
              </w:rPr>
              <w:t>0</w:t>
            </w:r>
            <w:r>
              <w:rPr>
                <w:b/>
                <w:bCs/>
                <w:spacing w:val="4"/>
                <w:sz w:val="22"/>
                <w:szCs w:val="22"/>
              </w:rPr>
              <w:t>30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7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27"/>
              <w:ind w:left="104"/>
            </w:pPr>
            <w:r>
              <w:rPr>
                <w:b/>
                <w:bCs/>
                <w:spacing w:val="4"/>
                <w:sz w:val="22"/>
                <w:szCs w:val="22"/>
              </w:rPr>
              <w:t>2</w:t>
            </w:r>
            <w:r>
              <w:rPr>
                <w:b/>
                <w:bCs/>
                <w:spacing w:val="-5"/>
                <w:sz w:val="22"/>
                <w:szCs w:val="22"/>
              </w:rPr>
              <w:t>0</w:t>
            </w:r>
            <w:r>
              <w:rPr>
                <w:b/>
                <w:bCs/>
                <w:spacing w:val="4"/>
                <w:sz w:val="22"/>
                <w:szCs w:val="22"/>
              </w:rPr>
              <w:t>34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997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27"/>
              <w:spacing w:line="239" w:lineRule="exact"/>
              <w:ind w:left="104"/>
            </w:pP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3"/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4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4"/>
                <w:sz w:val="22"/>
                <w:szCs w:val="22"/>
              </w:rPr>
              <w:t>о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ин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ес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ци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exact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04"/>
              <w:jc w:val="center"/>
              <w:rPr>
                <w:rFonts w:hint="default"/>
                <w:lang w:val="ru-RU"/>
              </w:rPr>
            </w:pPr>
            <w:r>
              <w:rPr>
                <w:sz w:val="22"/>
                <w:szCs w:val="22"/>
                <w:highlight w:val="none"/>
                <w:lang w:val="en-US"/>
              </w:rPr>
              <w:t>Т</w:t>
            </w:r>
            <w:r>
              <w:rPr>
                <w:spacing w:val="-3"/>
                <w:sz w:val="22"/>
                <w:szCs w:val="22"/>
                <w:highlight w:val="none"/>
                <w:lang w:val="en-US"/>
              </w:rPr>
              <w:t>а</w:t>
            </w:r>
            <w:r>
              <w:rPr>
                <w:spacing w:val="4"/>
                <w:sz w:val="22"/>
                <w:szCs w:val="22"/>
                <w:highlight w:val="none"/>
                <w:lang w:val="en-US"/>
              </w:rPr>
              <w:t>р</w:t>
            </w:r>
            <w:r>
              <w:rPr>
                <w:spacing w:val="-3"/>
                <w:sz w:val="22"/>
                <w:szCs w:val="22"/>
                <w:highlight w:val="none"/>
                <w:lang w:val="en-US"/>
              </w:rPr>
              <w:t>и</w:t>
            </w:r>
            <w:r>
              <w:rPr>
                <w:sz w:val="22"/>
                <w:szCs w:val="22"/>
                <w:highlight w:val="none"/>
                <w:lang w:val="en-US"/>
              </w:rPr>
              <w:t>ф,</w:t>
            </w:r>
            <w:r>
              <w:rPr>
                <w:sz w:val="22"/>
                <w:szCs w:val="22"/>
                <w:highlight w:val="none"/>
              </w:rPr>
              <w:t xml:space="preserve"> </w:t>
            </w:r>
            <w:r>
              <w:rPr>
                <w:sz w:val="22"/>
                <w:szCs w:val="22"/>
                <w:highlight w:val="none"/>
                <w:lang w:val="ru-RU"/>
              </w:rPr>
              <w:t>ООО</w:t>
            </w:r>
            <w:r>
              <w:rPr>
                <w:rFonts w:hint="default"/>
                <w:sz w:val="22"/>
                <w:szCs w:val="22"/>
                <w:highlight w:val="none"/>
                <w:lang w:val="ru-RU"/>
              </w:rPr>
              <w:t xml:space="preserve"> «</w:t>
            </w:r>
            <w:r>
              <w:rPr>
                <w:sz w:val="22"/>
                <w:szCs w:val="22"/>
                <w:highlight w:val="none"/>
                <w:lang w:val="ru-RU"/>
              </w:rPr>
              <w:t>Стимул</w:t>
            </w:r>
            <w:r>
              <w:rPr>
                <w:rFonts w:hint="default"/>
                <w:sz w:val="22"/>
                <w:szCs w:val="22"/>
                <w:highlight w:val="none"/>
                <w:lang w:val="ru-RU"/>
              </w:rPr>
              <w:t>»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14"/>
              <w:jc w:val="center"/>
            </w:pPr>
            <w:r>
              <w:rPr>
                <w:spacing w:val="4"/>
                <w:sz w:val="22"/>
                <w:szCs w:val="22"/>
                <w:lang w:val="en-US"/>
              </w:rPr>
              <w:t>р</w:t>
            </w:r>
            <w:r>
              <w:rPr>
                <w:spacing w:val="-5"/>
                <w:sz w:val="22"/>
                <w:szCs w:val="22"/>
                <w:lang w:val="en-US"/>
              </w:rPr>
              <w:t>у</w:t>
            </w:r>
            <w:r>
              <w:rPr>
                <w:spacing w:val="2"/>
                <w:sz w:val="22"/>
                <w:szCs w:val="22"/>
                <w:lang w:val="en-US"/>
              </w:rPr>
              <w:t>б.</w:t>
            </w:r>
            <w:r>
              <w:rPr>
                <w:spacing w:val="-4"/>
                <w:sz w:val="22"/>
                <w:szCs w:val="22"/>
                <w:lang w:val="en-US"/>
              </w:rPr>
              <w:t>/</w:t>
            </w:r>
            <w:r>
              <w:rPr>
                <w:spacing w:val="-3"/>
                <w:sz w:val="22"/>
                <w:szCs w:val="22"/>
                <w:lang w:val="en-US"/>
              </w:rPr>
              <w:t>Г</w:t>
            </w:r>
            <w:r>
              <w:rPr>
                <w:spacing w:val="-2"/>
                <w:sz w:val="22"/>
                <w:szCs w:val="22"/>
                <w:lang w:val="en-US"/>
              </w:rPr>
              <w:t>к</w:t>
            </w:r>
            <w:r>
              <w:rPr>
                <w:sz w:val="22"/>
                <w:szCs w:val="22"/>
                <w:lang w:val="en-US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14"/>
              <w:jc w:val="center"/>
            </w:pPr>
            <w:r>
              <w:rPr>
                <w:spacing w:val="-5"/>
                <w:sz w:val="22"/>
                <w:szCs w:val="22"/>
              </w:rPr>
              <w:t>3180,56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04"/>
              <w:jc w:val="center"/>
            </w:pPr>
            <w:r>
              <w:rPr>
                <w:spacing w:val="-5"/>
                <w:sz w:val="22"/>
                <w:szCs w:val="22"/>
              </w:rPr>
              <w:t>3302,79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05"/>
              <w:jc w:val="center"/>
            </w:pPr>
            <w:r>
              <w:rPr>
                <w:spacing w:val="-5"/>
                <w:sz w:val="22"/>
                <w:szCs w:val="22"/>
              </w:rPr>
              <w:t>4064,54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14"/>
              <w:jc w:val="center"/>
            </w:pPr>
            <w:r>
              <w:rPr>
                <w:spacing w:val="-5"/>
                <w:sz w:val="22"/>
                <w:szCs w:val="22"/>
              </w:rPr>
              <w:t>4220,05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05"/>
              <w:jc w:val="center"/>
            </w:pPr>
            <w:r>
              <w:t>4223,55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04"/>
              <w:jc w:val="center"/>
            </w:pPr>
            <w:r>
              <w:t>4371,3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14"/>
              <w:jc w:val="center"/>
            </w:pPr>
            <w:r>
              <w:t>4374,8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7"/>
              <w:spacing w:line="239" w:lineRule="exact"/>
              <w:ind w:left="104"/>
              <w:jc w:val="center"/>
            </w:pPr>
            <w:r>
              <w:t>4527,9</w:t>
            </w:r>
          </w:p>
        </w:tc>
      </w:tr>
    </w:tbl>
    <w:p>
      <w:pPr>
        <w:rPr>
          <w:lang w:eastAsia="ru-RU"/>
        </w:rPr>
      </w:pPr>
    </w:p>
    <w:p>
      <w:pPr>
        <w:rPr>
          <w:lang w:eastAsia="ru-RU"/>
        </w:rPr>
      </w:pPr>
    </w:p>
    <w:sectPr>
      <w:pgSz w:w="11906" w:h="16838"/>
      <w:pgMar w:top="1134" w:right="850" w:bottom="1134" w:left="113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489"/>
    <w:rsid w:val="000D1551"/>
    <w:rsid w:val="000D49FA"/>
    <w:rsid w:val="000D7227"/>
    <w:rsid w:val="000E2242"/>
    <w:rsid w:val="000E270E"/>
    <w:rsid w:val="001D5489"/>
    <w:rsid w:val="001F7073"/>
    <w:rsid w:val="00211A3F"/>
    <w:rsid w:val="00224ED6"/>
    <w:rsid w:val="00257AF0"/>
    <w:rsid w:val="002C3CFE"/>
    <w:rsid w:val="002F4730"/>
    <w:rsid w:val="003251D3"/>
    <w:rsid w:val="0034233A"/>
    <w:rsid w:val="00432C65"/>
    <w:rsid w:val="0049211C"/>
    <w:rsid w:val="004E19E0"/>
    <w:rsid w:val="0056016A"/>
    <w:rsid w:val="0064081B"/>
    <w:rsid w:val="007843C5"/>
    <w:rsid w:val="007C2629"/>
    <w:rsid w:val="007D1975"/>
    <w:rsid w:val="00825187"/>
    <w:rsid w:val="008B40DE"/>
    <w:rsid w:val="00962926"/>
    <w:rsid w:val="009F44E5"/>
    <w:rsid w:val="00A31329"/>
    <w:rsid w:val="00A35049"/>
    <w:rsid w:val="00A56C93"/>
    <w:rsid w:val="00B13268"/>
    <w:rsid w:val="00B74CE0"/>
    <w:rsid w:val="00BA10D0"/>
    <w:rsid w:val="00BA37DB"/>
    <w:rsid w:val="00BA3A0B"/>
    <w:rsid w:val="00BB4B3F"/>
    <w:rsid w:val="00C538A9"/>
    <w:rsid w:val="00C83B6F"/>
    <w:rsid w:val="00CD354D"/>
    <w:rsid w:val="00D91105"/>
    <w:rsid w:val="00DB13AB"/>
    <w:rsid w:val="00E27930"/>
    <w:rsid w:val="00EE73E4"/>
    <w:rsid w:val="00F934CE"/>
    <w:rsid w:val="00F93C17"/>
    <w:rsid w:val="34542898"/>
    <w:rsid w:val="59201C2D"/>
    <w:rsid w:val="5D6967A3"/>
    <w:rsid w:val="7029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2"/>
    <w:qFormat/>
    <w:uiPriority w:val="1"/>
    <w:pPr>
      <w:widowControl w:val="0"/>
      <w:autoSpaceDE w:val="0"/>
      <w:autoSpaceDN w:val="0"/>
      <w:adjustRightInd w:val="0"/>
      <w:spacing w:before="58" w:after="0" w:line="240" w:lineRule="auto"/>
      <w:ind w:left="128" w:hanging="12"/>
      <w:outlineLvl w:val="0"/>
    </w:pPr>
    <w:rPr>
      <w:rFonts w:ascii="Times New Roman" w:hAnsi="Times New Roman" w:cs="Times New Roman" w:eastAsiaTheme="minorEastAsia"/>
      <w:b/>
      <w:bCs/>
      <w:sz w:val="32"/>
      <w:szCs w:val="32"/>
      <w:lang w:eastAsia="ru-RU"/>
    </w:rPr>
  </w:style>
  <w:style w:type="paragraph" w:styleId="3">
    <w:name w:val="heading 2"/>
    <w:basedOn w:val="1"/>
    <w:next w:val="1"/>
    <w:link w:val="23"/>
    <w:qFormat/>
    <w:uiPriority w:val="1"/>
    <w:pPr>
      <w:widowControl w:val="0"/>
      <w:autoSpaceDE w:val="0"/>
      <w:autoSpaceDN w:val="0"/>
      <w:adjustRightInd w:val="0"/>
      <w:spacing w:after="0" w:line="240" w:lineRule="auto"/>
      <w:ind w:left="692" w:hanging="8"/>
      <w:outlineLvl w:val="1"/>
    </w:pPr>
    <w:rPr>
      <w:rFonts w:ascii="Times New Roman" w:hAnsi="Times New Roman" w:cs="Times New Roman" w:eastAsiaTheme="minorEastAsia"/>
      <w:b/>
      <w:bCs/>
      <w:sz w:val="28"/>
      <w:szCs w:val="28"/>
      <w:lang w:eastAsia="ru-RU"/>
    </w:rPr>
  </w:style>
  <w:style w:type="paragraph" w:styleId="4">
    <w:name w:val="heading 3"/>
    <w:basedOn w:val="1"/>
    <w:next w:val="1"/>
    <w:link w:val="24"/>
    <w:qFormat/>
    <w:uiPriority w:val="1"/>
    <w:pPr>
      <w:widowControl w:val="0"/>
      <w:autoSpaceDE w:val="0"/>
      <w:autoSpaceDN w:val="0"/>
      <w:adjustRightInd w:val="0"/>
      <w:spacing w:before="69" w:after="0" w:line="240" w:lineRule="auto"/>
      <w:ind w:left="824"/>
      <w:outlineLvl w:val="2"/>
    </w:pPr>
    <w:rPr>
      <w:rFonts w:ascii="Times New Roman" w:hAnsi="Times New Roman" w:cs="Times New Roman" w:eastAsiaTheme="minorEastAsia"/>
      <w:b/>
      <w:bCs/>
      <w:sz w:val="24"/>
      <w:szCs w:val="24"/>
      <w:lang w:eastAsia="ru-RU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toc 8"/>
    <w:basedOn w:val="1"/>
    <w:next w:val="1"/>
    <w:unhideWhenUsed/>
    <w:qFormat/>
    <w:uiPriority w:val="39"/>
    <w:pPr>
      <w:spacing w:after="100"/>
      <w:ind w:left="1540"/>
    </w:pPr>
    <w:rPr>
      <w:rFonts w:eastAsiaTheme="minorEastAsia"/>
      <w:lang w:eastAsia="ru-RU"/>
    </w:rPr>
  </w:style>
  <w:style w:type="paragraph" w:styleId="7">
    <w:name w:val="header"/>
    <w:basedOn w:val="1"/>
    <w:link w:val="28"/>
    <w:unhideWhenUsed/>
    <w:qFormat/>
    <w:uiPriority w:val="9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8">
    <w:name w:val="toc 9"/>
    <w:basedOn w:val="1"/>
    <w:next w:val="1"/>
    <w:unhideWhenUsed/>
    <w:qFormat/>
    <w:uiPriority w:val="39"/>
    <w:pPr>
      <w:spacing w:after="100"/>
      <w:ind w:left="1760"/>
    </w:pPr>
    <w:rPr>
      <w:rFonts w:eastAsiaTheme="minorEastAsia"/>
      <w:lang w:eastAsia="ru-RU"/>
    </w:rPr>
  </w:style>
  <w:style w:type="paragraph" w:styleId="9">
    <w:name w:val="toc 7"/>
    <w:basedOn w:val="1"/>
    <w:next w:val="1"/>
    <w:unhideWhenUsed/>
    <w:qFormat/>
    <w:uiPriority w:val="39"/>
    <w:pPr>
      <w:spacing w:after="100"/>
      <w:ind w:left="1320"/>
    </w:pPr>
    <w:rPr>
      <w:rFonts w:eastAsiaTheme="minorEastAsia"/>
      <w:lang w:eastAsia="ru-RU"/>
    </w:rPr>
  </w:style>
  <w:style w:type="paragraph" w:styleId="10">
    <w:name w:val="Body Text"/>
    <w:basedOn w:val="1"/>
    <w:link w:val="25"/>
    <w:qFormat/>
    <w:uiPriority w:val="1"/>
    <w:pPr>
      <w:widowControl w:val="0"/>
      <w:autoSpaceDE w:val="0"/>
      <w:autoSpaceDN w:val="0"/>
      <w:adjustRightInd w:val="0"/>
      <w:spacing w:after="0" w:line="240" w:lineRule="auto"/>
      <w:ind w:left="116" w:firstLine="708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11">
    <w:name w:val="toc 1"/>
    <w:basedOn w:val="1"/>
    <w:next w:val="1"/>
    <w:unhideWhenUsed/>
    <w:qFormat/>
    <w:uiPriority w:val="39"/>
    <w:pPr>
      <w:spacing w:after="100"/>
    </w:pPr>
  </w:style>
  <w:style w:type="paragraph" w:styleId="12">
    <w:name w:val="toc 6"/>
    <w:basedOn w:val="1"/>
    <w:next w:val="1"/>
    <w:unhideWhenUsed/>
    <w:qFormat/>
    <w:uiPriority w:val="39"/>
    <w:pPr>
      <w:spacing w:after="100"/>
      <w:ind w:left="1100"/>
    </w:pPr>
    <w:rPr>
      <w:rFonts w:eastAsiaTheme="minorEastAsia"/>
      <w:lang w:eastAsia="ru-RU"/>
    </w:rPr>
  </w:style>
  <w:style w:type="paragraph" w:styleId="13">
    <w:name w:val="toc 3"/>
    <w:basedOn w:val="1"/>
    <w:next w:val="1"/>
    <w:unhideWhenUsed/>
    <w:qFormat/>
    <w:uiPriority w:val="39"/>
    <w:pPr>
      <w:spacing w:after="100"/>
      <w:ind w:left="440"/>
    </w:pPr>
    <w:rPr>
      <w:rFonts w:eastAsiaTheme="minorEastAsia"/>
      <w:lang w:eastAsia="ru-RU"/>
    </w:rPr>
  </w:style>
  <w:style w:type="paragraph" w:styleId="14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15">
    <w:name w:val="toc 4"/>
    <w:basedOn w:val="1"/>
    <w:next w:val="1"/>
    <w:unhideWhenUsed/>
    <w:qFormat/>
    <w:uiPriority w:val="39"/>
    <w:pPr>
      <w:spacing w:after="100"/>
      <w:ind w:left="660"/>
    </w:pPr>
    <w:rPr>
      <w:rFonts w:eastAsiaTheme="minorEastAsia"/>
      <w:lang w:eastAsia="ru-RU"/>
    </w:rPr>
  </w:style>
  <w:style w:type="paragraph" w:styleId="16">
    <w:name w:val="toc 5"/>
    <w:basedOn w:val="1"/>
    <w:next w:val="1"/>
    <w:unhideWhenUsed/>
    <w:qFormat/>
    <w:uiPriority w:val="39"/>
    <w:pPr>
      <w:spacing w:after="100"/>
      <w:ind w:left="880"/>
    </w:pPr>
    <w:rPr>
      <w:rFonts w:eastAsiaTheme="minorEastAsia"/>
      <w:lang w:eastAsia="ru-RU"/>
    </w:rPr>
  </w:style>
  <w:style w:type="paragraph" w:styleId="17">
    <w:name w:val="footer"/>
    <w:basedOn w:val="1"/>
    <w:link w:val="29"/>
    <w:unhideWhenUsed/>
    <w:qFormat/>
    <w:uiPriority w:val="9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21">
    <w:name w:val="Table Grid"/>
    <w:basedOn w:val="20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Заголовок 1 Знак"/>
    <w:basedOn w:val="18"/>
    <w:link w:val="2"/>
    <w:qFormat/>
    <w:uiPriority w:val="1"/>
    <w:rPr>
      <w:rFonts w:ascii="Times New Roman" w:hAnsi="Times New Roman" w:cs="Times New Roman" w:eastAsiaTheme="minorEastAsia"/>
      <w:b/>
      <w:bCs/>
      <w:sz w:val="32"/>
      <w:szCs w:val="32"/>
      <w:lang w:eastAsia="ru-RU"/>
    </w:rPr>
  </w:style>
  <w:style w:type="character" w:customStyle="1" w:styleId="23">
    <w:name w:val="Заголовок 2 Знак"/>
    <w:basedOn w:val="18"/>
    <w:link w:val="3"/>
    <w:qFormat/>
    <w:uiPriority w:val="1"/>
    <w:rPr>
      <w:rFonts w:ascii="Times New Roman" w:hAnsi="Times New Roman" w:cs="Times New Roman" w:eastAsiaTheme="minorEastAsia"/>
      <w:b/>
      <w:bCs/>
      <w:sz w:val="28"/>
      <w:szCs w:val="28"/>
      <w:lang w:eastAsia="ru-RU"/>
    </w:rPr>
  </w:style>
  <w:style w:type="character" w:customStyle="1" w:styleId="24">
    <w:name w:val="Заголовок 3 Знак"/>
    <w:basedOn w:val="18"/>
    <w:link w:val="4"/>
    <w:qFormat/>
    <w:uiPriority w:val="1"/>
    <w:rPr>
      <w:rFonts w:ascii="Times New Roman" w:hAnsi="Times New Roman" w:cs="Times New Roman" w:eastAsiaTheme="minorEastAsia"/>
      <w:b/>
      <w:bCs/>
      <w:sz w:val="24"/>
      <w:szCs w:val="24"/>
      <w:lang w:eastAsia="ru-RU"/>
    </w:rPr>
  </w:style>
  <w:style w:type="character" w:customStyle="1" w:styleId="25">
    <w:name w:val="Основной текст Знак"/>
    <w:basedOn w:val="18"/>
    <w:link w:val="10"/>
    <w:qFormat/>
    <w:uiPriority w:val="1"/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26">
    <w:name w:val="List Paragraph"/>
    <w:basedOn w:val="1"/>
    <w:qFormat/>
    <w:uiPriority w:val="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customStyle="1" w:styleId="27">
    <w:name w:val="Table Paragraph"/>
    <w:basedOn w:val="1"/>
    <w:qFormat/>
    <w:uiPriority w:val="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customStyle="1" w:styleId="28">
    <w:name w:val="Верхний колонтитул Знак"/>
    <w:basedOn w:val="18"/>
    <w:link w:val="7"/>
    <w:qFormat/>
    <w:uiPriority w:val="99"/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customStyle="1" w:styleId="29">
    <w:name w:val="Нижний колонтитул Знак"/>
    <w:basedOn w:val="18"/>
    <w:link w:val="17"/>
    <w:qFormat/>
    <w:uiPriority w:val="99"/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customStyle="1" w:styleId="30">
    <w:name w:val="TOC Heading"/>
    <w:basedOn w:val="2"/>
    <w:next w:val="1"/>
    <w:unhideWhenUsed/>
    <w:qFormat/>
    <w:uiPriority w:val="39"/>
    <w:pPr>
      <w:keepNext/>
      <w:keepLines/>
      <w:widowControl/>
      <w:autoSpaceDE/>
      <w:autoSpaceDN/>
      <w:adjustRightInd/>
      <w:spacing w:before="240" w:line="259" w:lineRule="auto"/>
      <w:ind w:left="0" w:firstLine="0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</w:rPr>
  </w:style>
  <w:style w:type="character" w:customStyle="1" w:styleId="31">
    <w:name w:val="Текст выноски Знак"/>
    <w:basedOn w:val="18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32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table" w:customStyle="1" w:styleId="33">
    <w:name w:val="Table Normal"/>
    <w:semiHidden/>
    <w:unhideWhenUsed/>
    <w:qFormat/>
    <w:uiPriority w:val="2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485552-243C-4E9F-A4B6-00DF2B6344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28</Pages>
  <Words>8795</Words>
  <Characters>50136</Characters>
  <Lines>417</Lines>
  <Paragraphs>117</Paragraphs>
  <TotalTime>22</TotalTime>
  <ScaleCrop>false</ScaleCrop>
  <LinksUpToDate>false</LinksUpToDate>
  <CharactersWithSpaces>58814</CharactersWithSpaces>
  <Application>WPS Office_11.2.0.9107_F1E327BC-269C-435d-A152-05C5408002CA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2020-03-11T07:26:00Z</dcterms:created>
  <dc:creator>t1</dc:creator>
  <cp:lastModifiedBy>User</cp:lastModifiedBy>
  <dcterms:modified xsi:type="dcterms:W3CDTF">2022-02-04T08:04:49Z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1049-11.2.0.9107</vt:lpwstr>
  </property>
</Properties>
</file>