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center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РОССИЙСКАЯ ФЕДЕРАЦИЯ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center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КРАСНОЯРСКИЙ КРАЙ РЫБИНСКИЙ РАЙОН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center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>ДВУРЕЧЕНСКИЙ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СЕЛЬСКИЙ СОВЕТ ДЕПУТАТОВ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center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center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center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10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12</w:t>
      </w:r>
      <w:r>
        <w:rPr>
          <w:rFonts w:ascii="Arial" w:hAnsi="Arial" w:cs="Arial"/>
          <w:b w:val="0"/>
          <w:bCs w:val="0"/>
          <w:sz w:val="24"/>
          <w:szCs w:val="24"/>
        </w:rPr>
        <w:t>.20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21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с. 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>Двуречное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№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11</w:t>
      </w:r>
      <w:r>
        <w:rPr>
          <w:rFonts w:ascii="Arial" w:hAnsi="Arial" w:cs="Arial"/>
          <w:b w:val="0"/>
          <w:bCs w:val="0"/>
          <w:sz w:val="24"/>
          <w:szCs w:val="24"/>
        </w:rPr>
        <w:t>-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59</w:t>
      </w:r>
      <w:r>
        <w:rPr>
          <w:rFonts w:ascii="Arial" w:hAnsi="Arial" w:cs="Arial"/>
          <w:b w:val="0"/>
          <w:bCs w:val="0"/>
          <w:sz w:val="24"/>
          <w:szCs w:val="24"/>
        </w:rPr>
        <w:t>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 согласовании администрации 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>Двуреченского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 передачи полномочий по решению вопросов местного значения, передаваемых администрации Рыбинского района на 20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год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 целях решения вопросов местного значения, непосредственного обеспечения жизнедеятельности населения муниципального образования  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>Двуреченский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сельсовет, исходя из интересов населения,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руководствуясь Законом Красноярского края от 15.10.2015 № 9-3724 «О закреплении вопросов местного значения за сельскими поселениями Красноярского края», </w:t>
      </w:r>
      <w:r>
        <w:rPr>
          <w:rFonts w:ascii="Arial" w:hAnsi="Arial" w:cs="Arial"/>
          <w:b w:val="0"/>
          <w:bCs w:val="0"/>
          <w:sz w:val="24"/>
          <w:szCs w:val="24"/>
        </w:rPr>
        <w:t>стать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>ями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14-</w:t>
      </w:r>
      <w:r>
        <w:rPr>
          <w:rFonts w:ascii="Arial" w:hAnsi="Arial" w:cs="Arial"/>
          <w:b w:val="0"/>
          <w:bCs w:val="0"/>
          <w:sz w:val="24"/>
          <w:szCs w:val="24"/>
        </w:rPr>
        <w:t>15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.1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Федерации»,  руководствуясь статьями 20,24, Устава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Двуреченского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сельсовета,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Двуреченский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сельский Совет депутатов РЕШИЛ: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Согласовать администрации сельсовета передачу полномочий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по решению вопросов местного значения, передаваемых администрации Рыбинского района на 20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год, в области: 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– гражданской обороны и защиты населения и территорий поселений от чрезвычайных ситуаций природного и техногенного характера;</w:t>
      </w:r>
    </w:p>
    <w:p>
      <w:pPr>
        <w:ind w:left="-360" w:firstLine="1068"/>
        <w:jc w:val="both"/>
        <w:rPr>
          <w:rFonts w:ascii="Arial" w:hAnsi="Arial" w:cs="Arial"/>
        </w:rPr>
      </w:pPr>
      <w:r>
        <w:rPr>
          <w:rFonts w:ascii="Arial" w:hAnsi="Arial" w:cs="Arial"/>
        </w:rPr>
        <w:t>– имущественных отношений;</w:t>
      </w:r>
    </w:p>
    <w:p>
      <w:pPr>
        <w:ind w:left="-360" w:firstLine="1068"/>
        <w:jc w:val="both"/>
        <w:rPr>
          <w:rFonts w:ascii="Arial" w:hAnsi="Arial" w:cs="Arial"/>
        </w:rPr>
      </w:pPr>
      <w:r>
        <w:rPr>
          <w:rFonts w:ascii="Arial" w:hAnsi="Arial" w:cs="Arial"/>
        </w:rPr>
        <w:t>– разработки прогнозов и программ социально-экономического развития;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организации исполнения бюджетов поселений;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организация градостроительной деятельности;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– создание условий для организации досуга и обеспечения жителей поселения услугами организаций культуры;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– обеспечение жильем граждан, нуждающихся в улучшении жилищных условий, в соответствии с жилищным законодательством;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</w:rPr>
        <w:t>–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Предложить главе  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>Двуреченского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 заключить с соблюдением предусмотренных законодательством процедур соответствующие Соглашения о передаче полномочий с администрацией Рыбинского района.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3. Решение вступает в силу после опубликования в периодическом издании «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>Двуреченские вести</w:t>
      </w:r>
      <w:r>
        <w:rPr>
          <w:rFonts w:ascii="Arial" w:hAnsi="Arial" w:cs="Arial"/>
          <w:b w:val="0"/>
          <w:bCs w:val="0"/>
          <w:sz w:val="24"/>
          <w:szCs w:val="24"/>
        </w:rPr>
        <w:t>» и применяется к правоотношениям, возникшим с 01.01.20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года.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843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300" w:firstLineChars="125"/>
              <w:jc w:val="both"/>
              <w:textAlignment w:val="auto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en-US"/>
              </w:rPr>
              <w:t>Двуреченского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 сельского  Совета   депутатов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ind w:firstLine="300" w:firstLineChars="125"/>
              <w:jc w:val="both"/>
              <w:textAlignment w:val="auto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ind w:firstLine="300" w:firstLineChars="125"/>
              <w:jc w:val="both"/>
              <w:textAlignment w:val="auto"/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 w:eastAsia="en-US"/>
              </w:rPr>
              <w:t xml:space="preserve">                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en-US"/>
              </w:rPr>
              <w:t>С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 w:eastAsia="en-US"/>
              </w:rPr>
              <w:t>.И.Зенкин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ind w:firstLine="300" w:firstLineChars="125"/>
              <w:jc w:val="both"/>
              <w:textAlignment w:val="auto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300" w:firstLineChars="125"/>
              <w:jc w:val="both"/>
              <w:textAlignment w:val="auto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Глава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en-US"/>
              </w:rPr>
              <w:t xml:space="preserve"> Двуреченского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300" w:firstLineChars="125"/>
              <w:jc w:val="both"/>
              <w:textAlignment w:val="auto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сельсовета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300" w:firstLineChars="125"/>
              <w:jc w:val="both"/>
              <w:textAlignment w:val="auto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300" w:firstLineChars="125"/>
              <w:jc w:val="both"/>
              <w:textAlignment w:val="auto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 w:eastAsia="en-US"/>
              </w:rPr>
              <w:t xml:space="preserve">        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en-US"/>
              </w:rPr>
              <w:t>Т.В.Тимофеева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b w:val="0"/>
          <w:bCs w:val="0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83FEA"/>
    <w:rsid w:val="272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2021-12-10T03:42:00Z</dcterms:created>
  <dc:creator>User</dc:creator>
  <cp:lastModifiedBy>User</cp:lastModifiedBy>
  <dcterms:modified xsi:type="dcterms:W3CDTF">2021-12-10T03:49:34Z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