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РОССИЙСКАЯ</w:t>
      </w:r>
      <w:r>
        <w:rPr>
          <w:rFonts w:hint="default"/>
          <w:sz w:val="24"/>
          <w:szCs w:val="24"/>
          <w:lang w:val="ru-RU"/>
        </w:rPr>
        <w:t xml:space="preserve"> ФЕДЕРАЦИЯ</w:t>
      </w:r>
    </w:p>
    <w:p>
      <w:pPr>
        <w:autoSpaceDE w:val="0"/>
        <w:autoSpaceDN w:val="0"/>
        <w:adjustRightInd w:val="0"/>
        <w:jc w:val="center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КРАСНОЯРСКИЙ КРАЙ РЫБИНСКИЙ РАЙОН</w:t>
      </w:r>
    </w:p>
    <w:p>
      <w:pPr>
        <w:autoSpaceDE w:val="0"/>
        <w:autoSpaceDN w:val="0"/>
        <w:adjustRightInd w:val="0"/>
        <w:jc w:val="center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ДВУРЕЧЕНСКИЙ СЕЛЬСКИЙ СОВЕТ ДЕПУТАТОВ</w:t>
      </w:r>
    </w:p>
    <w:p>
      <w:pPr>
        <w:autoSpaceDE w:val="0"/>
        <w:autoSpaceDN w:val="0"/>
        <w:adjustRightInd w:val="0"/>
        <w:jc w:val="center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РЕШЕНИЕ</w:t>
      </w:r>
    </w:p>
    <w:p>
      <w:pPr>
        <w:autoSpaceDE w:val="0"/>
        <w:autoSpaceDN w:val="0"/>
        <w:adjustRightInd w:val="0"/>
        <w:jc w:val="center"/>
        <w:rPr>
          <w:rFonts w:hint="default"/>
          <w:sz w:val="24"/>
          <w:szCs w:val="24"/>
          <w:lang w:val="ru-RU"/>
        </w:rPr>
      </w:pPr>
    </w:p>
    <w:p>
      <w:pPr>
        <w:autoSpaceDE w:val="0"/>
        <w:autoSpaceDN w:val="0"/>
        <w:adjustRightInd w:val="0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11.03.2021                                                  с. Двуречное                                            №5-27р</w:t>
      </w:r>
    </w:p>
    <w:p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>
      <w:pPr>
        <w:pStyle w:val="2"/>
        <w:ind w:right="-1"/>
        <w:jc w:val="lef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 внесении изменений и дополнений в решение</w:t>
      </w:r>
    </w:p>
    <w:p>
      <w:pPr>
        <w:rPr>
          <w:sz w:val="24"/>
          <w:szCs w:val="24"/>
        </w:rPr>
      </w:pPr>
      <w:r>
        <w:rPr>
          <w:sz w:val="24"/>
          <w:szCs w:val="24"/>
          <w:lang w:val="ru-RU"/>
        </w:rPr>
        <w:t>Двуреченского</w:t>
      </w:r>
      <w:r>
        <w:rPr>
          <w:sz w:val="24"/>
          <w:szCs w:val="24"/>
        </w:rPr>
        <w:t xml:space="preserve">   сельского   Совета   депутатов</w:t>
      </w:r>
    </w:p>
    <w:p>
      <w:pPr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от  </w:t>
      </w:r>
      <w:r>
        <w:rPr>
          <w:rFonts w:hint="default"/>
          <w:sz w:val="24"/>
          <w:szCs w:val="24"/>
          <w:lang w:val="ru-RU"/>
        </w:rPr>
        <w:t>25</w:t>
      </w:r>
      <w:r>
        <w:rPr>
          <w:sz w:val="24"/>
          <w:szCs w:val="24"/>
        </w:rPr>
        <w:t>.</w:t>
      </w:r>
      <w:r>
        <w:rPr>
          <w:rFonts w:hint="default"/>
          <w:sz w:val="24"/>
          <w:szCs w:val="24"/>
          <w:lang w:val="ru-RU"/>
        </w:rPr>
        <w:t>12</w:t>
      </w:r>
      <w:r>
        <w:rPr>
          <w:sz w:val="24"/>
          <w:szCs w:val="24"/>
        </w:rPr>
        <w:t>.20</w:t>
      </w:r>
      <w:r>
        <w:rPr>
          <w:rFonts w:hint="default"/>
          <w:sz w:val="24"/>
          <w:szCs w:val="24"/>
          <w:lang w:val="ru-RU"/>
        </w:rPr>
        <w:t>20</w:t>
      </w:r>
      <w:r>
        <w:rPr>
          <w:sz w:val="24"/>
          <w:szCs w:val="24"/>
        </w:rPr>
        <w:t xml:space="preserve">   №  </w:t>
      </w:r>
      <w:r>
        <w:rPr>
          <w:rFonts w:hint="default"/>
          <w:sz w:val="24"/>
          <w:szCs w:val="24"/>
          <w:lang w:val="ru-RU"/>
        </w:rPr>
        <w:t>4-23</w:t>
      </w:r>
      <w:r>
        <w:rPr>
          <w:sz w:val="24"/>
          <w:szCs w:val="24"/>
        </w:rPr>
        <w:t xml:space="preserve">р  «Об утверждении плана нормотворческой деятельности </w:t>
      </w:r>
      <w:r>
        <w:rPr>
          <w:sz w:val="24"/>
          <w:szCs w:val="24"/>
          <w:lang w:val="ru-RU"/>
        </w:rPr>
        <w:t>Двуреченского</w:t>
      </w:r>
      <w:r>
        <w:rPr>
          <w:sz w:val="24"/>
          <w:szCs w:val="24"/>
        </w:rPr>
        <w:t xml:space="preserve"> сельского Совета депутатов на 20</w:t>
      </w:r>
      <w:r>
        <w:rPr>
          <w:rFonts w:hint="default"/>
          <w:sz w:val="24"/>
          <w:szCs w:val="24"/>
          <w:lang w:val="ru-RU"/>
        </w:rPr>
        <w:t>21</w:t>
      </w:r>
      <w:r>
        <w:rPr>
          <w:sz w:val="24"/>
          <w:szCs w:val="24"/>
        </w:rPr>
        <w:t xml:space="preserve"> год».</w:t>
      </w:r>
    </w:p>
    <w:bookmarkEnd w:id="0"/>
    <w:p>
      <w:pPr>
        <w:pStyle w:val="2"/>
        <w:jc w:val="left"/>
        <w:rPr>
          <w:sz w:val="24"/>
          <w:szCs w:val="24"/>
        </w:rPr>
      </w:pPr>
    </w:p>
    <w:p>
      <w:pPr>
        <w:pStyle w:val="4"/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>
        <w:rPr>
          <w:sz w:val="24"/>
          <w:szCs w:val="24"/>
          <w:lang w:val="ru-RU"/>
        </w:rPr>
        <w:t>Федеральным</w:t>
      </w:r>
      <w:r>
        <w:rPr>
          <w:rFonts w:hint="default"/>
          <w:sz w:val="24"/>
          <w:szCs w:val="24"/>
          <w:lang w:val="ru-RU"/>
        </w:rPr>
        <w:t xml:space="preserve"> законом от 26.07. 2019 года № 228-ФЗ «О внесении изменений в статью 40 Федерального закона «Об общих принципах организации местного самоуправления в Российской Федерации» и статьи 13.1 Федерального закона «О противодействии коррупции</w:t>
      </w:r>
      <w:r>
        <w:rPr>
          <w:sz w:val="24"/>
          <w:szCs w:val="24"/>
        </w:rPr>
        <w:t>,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руководствуясь</w:t>
      </w:r>
      <w:r>
        <w:rPr>
          <w:rFonts w:hint="default"/>
          <w:sz w:val="24"/>
          <w:szCs w:val="24"/>
          <w:lang w:val="ru-RU"/>
        </w:rPr>
        <w:t xml:space="preserve"> Уставом Двуреченского</w:t>
      </w:r>
      <w:r>
        <w:rPr>
          <w:sz w:val="24"/>
          <w:szCs w:val="24"/>
        </w:rPr>
        <w:t xml:space="preserve"> сельсовета, сельский Совет депутатов РЕШИЛ: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Внести изменения и дополнения в решени</w:t>
      </w:r>
      <w:r>
        <w:rPr>
          <w:sz w:val="24"/>
          <w:szCs w:val="24"/>
          <w:lang w:val="ru-RU"/>
        </w:rPr>
        <w:t>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Двуреченского</w:t>
      </w:r>
      <w:r>
        <w:rPr>
          <w:sz w:val="24"/>
          <w:szCs w:val="24"/>
        </w:rPr>
        <w:t xml:space="preserve">   сельского   Совета депутатов от </w:t>
      </w:r>
      <w:r>
        <w:rPr>
          <w:rFonts w:hint="default"/>
          <w:sz w:val="24"/>
          <w:szCs w:val="24"/>
          <w:lang w:val="ru-RU"/>
        </w:rPr>
        <w:t>25</w:t>
      </w:r>
      <w:r>
        <w:rPr>
          <w:sz w:val="24"/>
          <w:szCs w:val="24"/>
        </w:rPr>
        <w:t>.</w:t>
      </w:r>
      <w:r>
        <w:rPr>
          <w:rFonts w:hint="default"/>
          <w:sz w:val="24"/>
          <w:szCs w:val="24"/>
          <w:lang w:val="ru-RU"/>
        </w:rPr>
        <w:t>12</w:t>
      </w:r>
      <w:r>
        <w:rPr>
          <w:sz w:val="24"/>
          <w:szCs w:val="24"/>
        </w:rPr>
        <w:t>.20</w:t>
      </w:r>
      <w:r>
        <w:rPr>
          <w:rFonts w:hint="default"/>
          <w:sz w:val="24"/>
          <w:szCs w:val="24"/>
          <w:lang w:val="ru-RU"/>
        </w:rPr>
        <w:t>20</w:t>
      </w:r>
      <w:r>
        <w:rPr>
          <w:sz w:val="24"/>
          <w:szCs w:val="24"/>
        </w:rPr>
        <w:t xml:space="preserve"> № </w:t>
      </w:r>
      <w:r>
        <w:rPr>
          <w:rFonts w:hint="default"/>
          <w:sz w:val="24"/>
          <w:szCs w:val="24"/>
          <w:lang w:val="ru-RU"/>
        </w:rPr>
        <w:t>4-23</w:t>
      </w:r>
      <w:r>
        <w:rPr>
          <w:sz w:val="24"/>
          <w:szCs w:val="24"/>
        </w:rPr>
        <w:t xml:space="preserve">р. «Об утверждении плана нормотворческой деятельности </w:t>
      </w:r>
      <w:r>
        <w:rPr>
          <w:sz w:val="24"/>
          <w:szCs w:val="24"/>
          <w:lang w:val="ru-RU"/>
        </w:rPr>
        <w:t>Двуреченского</w:t>
      </w:r>
      <w:r>
        <w:rPr>
          <w:sz w:val="24"/>
          <w:szCs w:val="24"/>
        </w:rPr>
        <w:t xml:space="preserve"> сельского Совета депутатов на 20</w:t>
      </w:r>
      <w:r>
        <w:rPr>
          <w:rFonts w:hint="default"/>
          <w:sz w:val="24"/>
          <w:szCs w:val="24"/>
          <w:lang w:val="ru-RU"/>
        </w:rPr>
        <w:t>21</w:t>
      </w:r>
      <w:r>
        <w:rPr>
          <w:sz w:val="24"/>
          <w:szCs w:val="24"/>
        </w:rPr>
        <w:t xml:space="preserve"> год»</w:t>
      </w:r>
    </w:p>
    <w:p>
      <w:pPr>
        <w:tabs>
          <w:tab w:val="left" w:pos="0"/>
          <w:tab w:val="left" w:pos="5670"/>
        </w:tabs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        1.План нормотворческой деятельности Двуреченского сельского Совета депутатов на 2021 год дополнить пунктом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4352"/>
        <w:gridCol w:w="2059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352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проекта решения</w:t>
            </w:r>
          </w:p>
        </w:tc>
        <w:tc>
          <w:tcPr>
            <w:tcW w:w="2059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рассмотрения</w:t>
            </w:r>
          </w:p>
        </w:tc>
        <w:tc>
          <w:tcPr>
            <w:tcW w:w="2121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(ные) за  подготовку проекта решения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rFonts w:hint="default"/>
                <w:sz w:val="24"/>
                <w:szCs w:val="24"/>
                <w:lang w:val="ru-RU"/>
              </w:rPr>
              <w:t>6</w:t>
            </w:r>
          </w:p>
        </w:tc>
        <w:tc>
          <w:tcPr>
            <w:tcW w:w="4352" w:type="dxa"/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Внесение поправок в действующие муниципальные правовые акты сельского поселения 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местных налогах на территории сельсовета</w:t>
            </w:r>
          </w:p>
        </w:tc>
        <w:tc>
          <w:tcPr>
            <w:tcW w:w="2059" w:type="dxa"/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1" w:type="dxa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Председатель сельского Совета депутатов </w:t>
            </w:r>
          </w:p>
        </w:tc>
      </w:tr>
    </w:tbl>
    <w:p>
      <w:pPr>
        <w:tabs>
          <w:tab w:val="left" w:pos="0"/>
          <w:tab w:val="left" w:pos="5670"/>
        </w:tabs>
        <w:jc w:val="both"/>
        <w:rPr>
          <w:rFonts w:hint="default"/>
          <w:sz w:val="24"/>
          <w:szCs w:val="24"/>
          <w:lang w:val="ru-RU"/>
        </w:rPr>
      </w:pPr>
    </w:p>
    <w:p>
      <w:pPr>
        <w:tabs>
          <w:tab w:val="left" w:pos="0"/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>
      <w:pPr>
        <w:tabs>
          <w:tab w:val="left" w:pos="0"/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.  Решение вступает в силу </w:t>
      </w:r>
      <w:r>
        <w:rPr>
          <w:sz w:val="24"/>
          <w:szCs w:val="24"/>
          <w:lang w:val="ru-RU"/>
        </w:rPr>
        <w:t>после</w:t>
      </w:r>
      <w:r>
        <w:rPr>
          <w:rFonts w:hint="default"/>
          <w:sz w:val="24"/>
          <w:szCs w:val="24"/>
          <w:lang w:val="ru-RU"/>
        </w:rPr>
        <w:t xml:space="preserve"> официального опубликования в печатном издании «Двуреченские вести»</w:t>
      </w:r>
      <w:r>
        <w:rPr>
          <w:rStyle w:val="8"/>
          <w:sz w:val="24"/>
          <w:szCs w:val="24"/>
        </w:rPr>
        <w:t>.</w:t>
      </w:r>
    </w:p>
    <w:p>
      <w:pPr>
        <w:rPr>
          <w:i/>
          <w:sz w:val="24"/>
          <w:szCs w:val="24"/>
        </w:rPr>
      </w:pPr>
    </w:p>
    <w:p>
      <w:pPr>
        <w:ind w:left="360" w:hanging="360"/>
        <w:jc w:val="both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Председатель сельского Совета депутатов             </w:t>
      </w:r>
      <w:r>
        <w:rPr>
          <w:rFonts w:hint="default"/>
          <w:sz w:val="24"/>
          <w:szCs w:val="24"/>
          <w:lang w:val="ru-RU"/>
        </w:rPr>
        <w:t xml:space="preserve">                             </w:t>
      </w:r>
      <w:r>
        <w:rPr>
          <w:sz w:val="24"/>
          <w:szCs w:val="24"/>
          <w:lang w:val="ru-RU"/>
        </w:rPr>
        <w:t>С</w:t>
      </w:r>
      <w:r>
        <w:rPr>
          <w:rFonts w:hint="default"/>
          <w:sz w:val="24"/>
          <w:szCs w:val="24"/>
          <w:lang w:val="ru-RU"/>
        </w:rPr>
        <w:t>.И.Зенкин</w:t>
      </w:r>
    </w:p>
    <w:p>
      <w:pPr>
        <w:ind w:left="360" w:hanging="360"/>
        <w:jc w:val="both"/>
        <w:rPr>
          <w:sz w:val="24"/>
          <w:szCs w:val="24"/>
        </w:rPr>
      </w:pPr>
    </w:p>
    <w:p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>
        <w:rPr>
          <w:sz w:val="24"/>
          <w:szCs w:val="24"/>
          <w:lang w:val="ru-RU"/>
        </w:rPr>
        <w:t>Двуреченского</w:t>
      </w:r>
      <w:r>
        <w:rPr>
          <w:sz w:val="24"/>
          <w:szCs w:val="24"/>
        </w:rPr>
        <w:t xml:space="preserve"> сельсовета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>
        <w:rPr>
          <w:rFonts w:hint="default"/>
          <w:sz w:val="24"/>
          <w:szCs w:val="24"/>
          <w:lang w:val="ru-RU"/>
        </w:rPr>
        <w:t xml:space="preserve">                                  Т.В.Тимофеева</w:t>
      </w:r>
    </w:p>
    <w:sectPr>
      <w:headerReference r:id="rId3" w:type="default"/>
      <w:headerReference r:id="rId4" w:type="even"/>
      <w:pgSz w:w="11906" w:h="16838"/>
      <w:pgMar w:top="993" w:right="850" w:bottom="851" w:left="1701" w:header="708" w:footer="406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32</w:t>
    </w:r>
    <w:r>
      <w:fldChar w:fldCharType="end"/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770AE"/>
    <w:rsid w:val="0A1F140D"/>
    <w:rsid w:val="126F45C9"/>
    <w:rsid w:val="38EA6A24"/>
    <w:rsid w:val="3CD35EC5"/>
    <w:rsid w:val="454C1672"/>
    <w:rsid w:val="72B770AE"/>
    <w:rsid w:val="75F315B6"/>
    <w:rsid w:val="78837C72"/>
    <w:rsid w:val="7B86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4">
    <w:name w:val="Title"/>
    <w:basedOn w:val="1"/>
    <w:qFormat/>
    <w:uiPriority w:val="0"/>
    <w:pPr>
      <w:jc w:val="center"/>
    </w:pPr>
    <w:rPr>
      <w:sz w:val="28"/>
      <w:szCs w:val="20"/>
    </w:rPr>
  </w:style>
  <w:style w:type="character" w:styleId="6">
    <w:name w:val="page number"/>
    <w:basedOn w:val="5"/>
    <w:qFormat/>
    <w:uiPriority w:val="0"/>
  </w:style>
  <w:style w:type="character" w:customStyle="1" w:styleId="8">
    <w:name w:val="Font Style27"/>
    <w:qFormat/>
    <w:uiPriority w:val="0"/>
    <w:rPr>
      <w:rFonts w:ascii="Times New Roman" w:hAnsi="Times New Roman" w:cs="Times New Roman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2019-11-08T03:02:00Z</dcterms:created>
  <dc:creator>User</dc:creator>
  <cp:lastModifiedBy>User</cp:lastModifiedBy>
  <cp:lastPrinted>2019-11-08T06:09:00Z</cp:lastPrinted>
  <dcterms:modified xsi:type="dcterms:W3CDTF">2021-03-16T08:39:50Z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