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КРАСНОЯРСКИЙ КРАЙ РЫБИНСКИЙ РАЙОН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ДВУРЕЧЕНСКИЙ СЕЛЬСКИЙ СОВЕТ ДЕПУТАТОВ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.06.2021г.                                 с. Двуречное                                          № </w:t>
      </w:r>
      <w:r>
        <w:rPr>
          <w:rFonts w:hint="default"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ru-RU"/>
        </w:rPr>
        <w:t xml:space="preserve"> 40</w:t>
      </w:r>
      <w:r>
        <w:rPr>
          <w:rFonts w:ascii="Arial" w:hAnsi="Arial" w:cs="Arial"/>
          <w:sz w:val="24"/>
          <w:szCs w:val="24"/>
        </w:rPr>
        <w:t>р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 Двуреченского сельского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25.12.2020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4-15р «О бюджете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Двуреченского сельсовета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 год и плановый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2022-2023 годов»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Двуреченский сельский Совет депутатов РЕШИЛ: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Двуреченского сельского Совета депутатов от 25.12.2020 № 4-15р «О бюджете Двуреченского сельсовета на 2021 год и плановый период 2022-2023 годов», следующие изменения и дополнения: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1)в подпункте 1 пункта 1 статьи 1 цифры «11059,672» заменить цифрами «11882,570»;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2)в подпункте 2 пункта 1 статьи 1 цифры «11059,672» заменить цифрами «11882,570»;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2.Приложения 1,3,4,5,7 к Решению изложить в новой редакции согласно приложениям 1,2,3,4, 5  к настоящему Решению.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решения возложить на постоянную комиссию сельского Совета депутатов по бюджету, финансам, собственности (Шаматову Д.С.).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решение вступает в силу с момента опубликования в печатном издании «Двуреченские вести».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Двуреченского                                    Глава администрации                                              </w:t>
      </w: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Двуреченского сельсовета</w:t>
      </w: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С.И. Зенкин                                                        Т.В. Тимофеева</w:t>
      </w: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600" w:firstLineChars="25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00" w:firstLineChars="250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firstLine="500" w:firstLineChars="2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25.12.2020 № 4-15р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от 21.04.2021 № 6-32р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0</w:t>
      </w:r>
      <w:r>
        <w:rPr>
          <w:rFonts w:hint="default"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</w:rPr>
        <w:t xml:space="preserve">.06.2021 № </w:t>
      </w:r>
      <w:r>
        <w:rPr>
          <w:rFonts w:hint="default" w:ascii="Arial" w:hAnsi="Arial" w:cs="Arial"/>
          <w:sz w:val="20"/>
          <w:szCs w:val="20"/>
          <w:lang w:val="ru-RU"/>
        </w:rPr>
        <w:t>7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40</w:t>
      </w:r>
      <w:r>
        <w:rPr>
          <w:rFonts w:ascii="Arial" w:hAnsi="Arial" w:cs="Arial"/>
          <w:sz w:val="20"/>
          <w:szCs w:val="20"/>
        </w:rPr>
        <w:t>р)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внутреннего финансирования дефицита сельского бюджета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 год и плановый период 2022-2023 годах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tbl>
      <w:tblPr>
        <w:tblStyle w:val="15"/>
        <w:tblW w:w="11341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043"/>
        <w:gridCol w:w="3903"/>
        <w:gridCol w:w="1276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кода группы,  подгруппы, 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814 01 05 00 00 00 0000 000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814 01 05 00 00 00 0000 500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814 01 05 02 00 00 0000 500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814 01 05 02 01 00 0000 510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814 01 05 02 01 10 0000 510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814 01 05 00 00  00 0000 600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814 01 05 02 00 00 0000 600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814 01 05 02 01 00 0000 610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814 01 05 02 01 10 0000 610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11882,570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0"/>
              </w:rPr>
              <w:t>13583,759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  <w:sectPr>
          <w:pgSz w:w="11907" w:h="16840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25.12.2020 № 4-15р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от 21.04.2021 № 6-32р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0</w:t>
      </w:r>
      <w:r>
        <w:rPr>
          <w:rFonts w:hint="default"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</w:rPr>
        <w:t xml:space="preserve">.06.2021 № </w:t>
      </w:r>
      <w:r>
        <w:rPr>
          <w:rFonts w:hint="default" w:ascii="Arial" w:hAnsi="Arial" w:cs="Arial"/>
          <w:sz w:val="20"/>
          <w:szCs w:val="20"/>
          <w:lang w:val="ru-RU"/>
        </w:rPr>
        <w:t>7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40</w:t>
      </w:r>
      <w:r>
        <w:rPr>
          <w:rFonts w:ascii="Arial" w:hAnsi="Arial" w:cs="Arial"/>
          <w:sz w:val="20"/>
          <w:szCs w:val="20"/>
        </w:rPr>
        <w:t>р)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сельского бюджета на 2021 год и плановый период 2022-2023 годов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(тыс.рублей)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89"/>
        <w:gridCol w:w="425"/>
        <w:gridCol w:w="709"/>
        <w:gridCol w:w="567"/>
        <w:gridCol w:w="709"/>
        <w:gridCol w:w="567"/>
        <w:gridCol w:w="709"/>
        <w:gridCol w:w="992"/>
        <w:gridCol w:w="3859"/>
        <w:gridCol w:w="138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подвидов доходов, кодов аналитической группы подвида доходов бюджетов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 сельского бюджета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2021 год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сельского бюджета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2022год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бюджета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 главного администратора доходов бюджета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группы доходов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подгруппы доходов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статьи доходов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подстатьи доходов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элемента доходов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аналитической группы подвида доходов бюджетов</w:t>
            </w:r>
          </w:p>
        </w:tc>
        <w:tc>
          <w:tcPr>
            <w:tcW w:w="3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853,074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871,635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83,600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83,600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90,362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83,600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90,362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-9,900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-9,900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СОВОКУПНЫЙ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2,120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2,120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605,630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609,050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558,130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560,450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252,210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254,510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252,210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254,510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0,181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0,181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10216,778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9818,213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12712,124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10216,778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9818,213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12712,124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5789,490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5738,700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5252,600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5270,500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5309,200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5252,600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5270,500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5309,200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5252,600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5270,500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5309,200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уровня бюджетной обеспеченности (Субвенции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536,890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5138,477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4230,625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7190,704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272,700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283,600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272,700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283,600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3959,199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3646,483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3595,222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3959,199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3646,483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3595,222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поселений(на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699,020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699,020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ДОХОДОВ: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11882,570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10671,287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13583,759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  <w:sectPr>
          <w:pgSz w:w="16840" w:h="11907" w:orient="landscape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25.12.2020 № 4-15р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от 21.04.2021 № 6-32р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0</w:t>
      </w:r>
      <w:r>
        <w:rPr>
          <w:rFonts w:hint="default"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</w:rPr>
        <w:t xml:space="preserve">.06.2021 № </w:t>
      </w:r>
      <w:r>
        <w:rPr>
          <w:rFonts w:hint="default" w:ascii="Arial" w:hAnsi="Arial" w:cs="Arial"/>
          <w:sz w:val="20"/>
          <w:szCs w:val="20"/>
          <w:lang w:val="ru-RU"/>
        </w:rPr>
        <w:t>7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40</w:t>
      </w:r>
      <w:r>
        <w:rPr>
          <w:rFonts w:ascii="Arial" w:hAnsi="Arial" w:cs="Arial"/>
          <w:sz w:val="20"/>
          <w:szCs w:val="20"/>
        </w:rPr>
        <w:t>р)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расходов бюджета Двуреченского сельсовета по разделам и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подразделам бюджетной классификации расходов бюджетов Российской Федерации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 год и плановый период 2022-2023 годов.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(тыс.руб.)</w:t>
      </w:r>
    </w:p>
    <w:tbl>
      <w:tblPr>
        <w:tblStyle w:val="15"/>
        <w:tblW w:w="10321" w:type="dxa"/>
        <w:tblInd w:w="-9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"/>
        <w:gridCol w:w="4154"/>
        <w:gridCol w:w="1206"/>
        <w:gridCol w:w="1345"/>
        <w:gridCol w:w="1345"/>
        <w:gridCol w:w="1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Раздел-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 2021 год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4209,949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4198,411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3508,373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2986,655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2990,317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2300,269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161,338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145,858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145,858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111,709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104,868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111,709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104,868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83,845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83,907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83,907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83,845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83,907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83,907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479,350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439,380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3460,030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479,350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439,380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3460,030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1629,470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292,820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561,720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1535,375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198,725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467,625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5219,967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5219,967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5219,967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6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277,280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272,214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690,052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11882,570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10671,287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13583,759</w:t>
            </w:r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25.12.2020 № 4-15р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от 21.04.2021 № 6-32р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0</w:t>
      </w:r>
      <w:r>
        <w:rPr>
          <w:rFonts w:hint="default"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</w:rPr>
        <w:t xml:space="preserve">.06.2021 № </w:t>
      </w:r>
      <w:r>
        <w:rPr>
          <w:rFonts w:hint="default" w:ascii="Arial" w:hAnsi="Arial" w:cs="Arial"/>
          <w:sz w:val="20"/>
          <w:szCs w:val="20"/>
          <w:lang w:val="ru-RU"/>
        </w:rPr>
        <w:t>7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40</w:t>
      </w:r>
      <w:r>
        <w:rPr>
          <w:rFonts w:ascii="Arial" w:hAnsi="Arial" w:cs="Arial"/>
          <w:sz w:val="20"/>
          <w:szCs w:val="20"/>
        </w:rPr>
        <w:t>р)</w:t>
      </w:r>
    </w:p>
    <w:p>
      <w:pPr>
        <w:pStyle w:val="5"/>
        <w:spacing w:before="0" w:after="0"/>
        <w:jc w:val="right"/>
        <w:rPr>
          <w:b/>
          <w:sz w:val="28"/>
          <w:szCs w:val="28"/>
        </w:rPr>
      </w:pPr>
    </w:p>
    <w:p>
      <w:pPr>
        <w:pStyle w:val="5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 расходов сельского бюджета на 2021 год.</w:t>
      </w:r>
    </w:p>
    <w:p>
      <w:pPr>
        <w:pStyle w:val="5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(тыс.руб.)</w:t>
      </w:r>
    </w:p>
    <w:tbl>
      <w:tblPr>
        <w:tblStyle w:val="15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2"/>
        <w:gridCol w:w="4254"/>
        <w:gridCol w:w="992"/>
        <w:gridCol w:w="1701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Раздел, под-раздел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расхо-дов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1.Администрация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4209,949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Высшее должностное лицо администрации Двуреченского сельсовета в рамках непрограммных расходов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2986,655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2986,655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2986,655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2417,019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1507,255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1507,255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29.11.2005г. № 16-0104-4081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трансферты, передаваемые из бюджетов поселений, в бюджет муниципального района на осуществление части полномочий по </w:t>
            </w:r>
            <w:r>
              <w:rPr>
                <w:rFonts w:ascii="Arial" w:hAnsi="Arial" w:cs="Arial"/>
                <w:sz w:val="24"/>
                <w:szCs w:val="24"/>
              </w:rPr>
              <w:t>организации исполнения бюджетов поселений в соответствии с заключенными соглашениями, в рамках непрграммных расходов муниципальных учреждений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Резервные фонды местных администраций по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161,338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161,338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трансферты, передаваемые из бюджетов поселений, в бюджет муниципального района на осуществление части полномочий по </w:t>
            </w:r>
            <w:r>
              <w:rPr>
                <w:rFonts w:ascii="Arial" w:hAnsi="Arial" w:cs="Arial"/>
                <w:sz w:val="24"/>
                <w:szCs w:val="24"/>
              </w:rPr>
              <w:t>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 в рамках непрограммных расходов органов местного самоуправления</w:t>
            </w:r>
          </w:p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15,771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15,771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Обеспечение первичных мер пожарной безопасности в рамках отдельных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83,845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Двуреченского сельсовета Рыбинского района Красноярского края»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в профилактике терроризма и экстремизма, а также минимизации терроризма и экстремизма в границах поселений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479,350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479,350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479,350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479,350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остатки прошлых лет ( остатки 2020года.)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   автомобильных дорог общего пользования        местного значения за счет средств   дорожного фонда местного бюджета в рамках   отдельных   мероприятий                 муниципальной программы                "Развитие местного самоуправления"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272,970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272,970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272,970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1629,470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1535,375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1535,375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1535,375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0190010210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0190010210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379,686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379,686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884,837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884,837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5219,967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поселений,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1001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(Софинансирование к субсидии бюджетам муниципальных образований на предоставление социальных выплат молодым семьям на приобретение(строительство)жилья)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L4972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L4972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L4972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РАСХОДОВ: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11882,570</w:t>
            </w:r>
          </w:p>
        </w:tc>
      </w:tr>
    </w:tbl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Решения Двуреченского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Совета депутатов 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25.12.2020 № 4-15р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от 21.04.2021 № 6-32р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0</w:t>
      </w:r>
      <w:r>
        <w:rPr>
          <w:rFonts w:hint="default"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</w:rPr>
        <w:t xml:space="preserve">.06.2021 № </w:t>
      </w:r>
      <w:r>
        <w:rPr>
          <w:rFonts w:hint="default" w:ascii="Arial" w:hAnsi="Arial" w:cs="Arial"/>
          <w:sz w:val="20"/>
          <w:szCs w:val="20"/>
          <w:lang w:val="ru-RU"/>
        </w:rPr>
        <w:t>7</w:t>
      </w:r>
      <w:r>
        <w:rPr>
          <w:rFonts w:ascii="Arial" w:hAnsi="Arial" w:cs="Arial"/>
          <w:sz w:val="20"/>
          <w:szCs w:val="20"/>
        </w:rPr>
        <w:t>-</w:t>
      </w:r>
      <w:r>
        <w:rPr>
          <w:rFonts w:hint="default" w:ascii="Arial" w:hAnsi="Arial" w:cs="Arial"/>
          <w:sz w:val="20"/>
          <w:szCs w:val="20"/>
          <w:lang w:val="ru-RU"/>
        </w:rPr>
        <w:t>40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р)</w:t>
      </w:r>
    </w:p>
    <w:p>
      <w:pPr>
        <w:pStyle w:val="5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целевым статьям (государственным программам Двуреченского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</w:t>
      </w:r>
    </w:p>
    <w:p>
      <w:pPr>
        <w:pStyle w:val="5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2021 год.</w:t>
      </w:r>
    </w:p>
    <w:p>
      <w:pPr>
        <w:pStyle w:val="5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(тыс.руб.)</w:t>
      </w:r>
    </w:p>
    <w:tbl>
      <w:tblPr>
        <w:tblStyle w:val="15"/>
        <w:tblW w:w="0" w:type="auto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252"/>
        <w:gridCol w:w="1583"/>
        <w:gridCol w:w="1134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главных распорядителей, и наименование показателей бюджетной классификации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</w:t>
            </w:r>
          </w:p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2580,654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2580,654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15,771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272</w:t>
            </w:r>
            <w:r>
              <w:rPr>
                <w:rFonts w:ascii="Arial" w:hAnsi="Arial" w:cs="Arial"/>
                <w:sz w:val="24"/>
                <w:szCs w:val="24"/>
              </w:rPr>
              <w:t>,970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272</w:t>
            </w:r>
            <w:r>
              <w:rPr>
                <w:rFonts w:ascii="Arial" w:hAnsi="Arial" w:cs="Arial"/>
                <w:sz w:val="24"/>
                <w:szCs w:val="24"/>
              </w:rPr>
              <w:t>,970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272</w:t>
            </w:r>
            <w:r>
              <w:rPr>
                <w:rFonts w:ascii="Arial" w:hAnsi="Arial" w:cs="Arial"/>
                <w:sz w:val="24"/>
                <w:szCs w:val="24"/>
              </w:rPr>
              <w:t>,970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272</w:t>
            </w:r>
            <w:r>
              <w:rPr>
                <w:rFonts w:ascii="Arial" w:hAnsi="Arial" w:cs="Arial"/>
                <w:sz w:val="24"/>
                <w:szCs w:val="24"/>
              </w:rPr>
              <w:t>,970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272</w:t>
            </w:r>
            <w:r>
              <w:rPr>
                <w:rFonts w:ascii="Arial" w:hAnsi="Arial" w:cs="Arial"/>
                <w:sz w:val="24"/>
                <w:szCs w:val="24"/>
              </w:rPr>
              <w:t>,970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остатки прошлых лет (остатки 2020года.)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56,080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270,852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379,686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379,686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379,686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379,686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884,837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884,837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884,837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Обеспечение первичных мер пожарной безопасности в рамках отдельных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«Развитие местного самоуправления»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82,845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(Софинансирование к субсидии бюджетам муниципальных образований на предоставление социальных выплат молодым семьям на приобретение(строительство)жилья)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Двуреченского сельсовета Рыбинского района Красноярского края»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в профилактике терроризма и экстремизма, а также минимизации терроризма и экстремизма в границах поселений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9429,916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Функционирование администрации Двуреченского сельсовета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9429,916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9110000190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2417,019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1507,255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1507,255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1507,255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1507,255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909,764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909,764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909,764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Высшее должностное лицо администрации Двуреченского сельсовета в рамках непрограммных расходов администрации Двуреченского сельсовета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 передаваемые из бюджетов поселений, в бюджет муниципального района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передаваемые из бюджетов поселений, в бюджет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на осуществление части полномочий по организации исполнения бюджетов поселений в соответствии с заключенными соглашениями, в рамках непрограммных расходов муниципальных учреждений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передаваемые из бюджетов поселений, в бюджет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 в рамках непрорграммных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области культуры </w:t>
            </w:r>
            <w:r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Культура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5191,806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на осуществление полномочий в области условий для организации досуга и обеспечение жителей услугами организации культуры,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Резервные фонды местных администраций по администрации Двуреченского сельсовета в рамках непрограммных расходов органов местного самоуправления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9110010110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29.11.2005г. № 16-0104-4081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before="0" w:after="0"/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11882,570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3"/>
    <w:rsid w:val="000105C1"/>
    <w:rsid w:val="00011B02"/>
    <w:rsid w:val="000B432D"/>
    <w:rsid w:val="000E7C59"/>
    <w:rsid w:val="000F4E58"/>
    <w:rsid w:val="00151624"/>
    <w:rsid w:val="001A5E8F"/>
    <w:rsid w:val="00203098"/>
    <w:rsid w:val="002110E9"/>
    <w:rsid w:val="0024515D"/>
    <w:rsid w:val="00252EB1"/>
    <w:rsid w:val="002B3C5D"/>
    <w:rsid w:val="002F5A23"/>
    <w:rsid w:val="00382C67"/>
    <w:rsid w:val="00421488"/>
    <w:rsid w:val="004663EC"/>
    <w:rsid w:val="0047229F"/>
    <w:rsid w:val="00492AB7"/>
    <w:rsid w:val="004F6395"/>
    <w:rsid w:val="00567333"/>
    <w:rsid w:val="005706D2"/>
    <w:rsid w:val="005A3F54"/>
    <w:rsid w:val="005A5C0E"/>
    <w:rsid w:val="0061331A"/>
    <w:rsid w:val="006303A4"/>
    <w:rsid w:val="00680B2D"/>
    <w:rsid w:val="00694BAA"/>
    <w:rsid w:val="006E30BE"/>
    <w:rsid w:val="007E6B41"/>
    <w:rsid w:val="00861BC9"/>
    <w:rsid w:val="008A4539"/>
    <w:rsid w:val="008D055A"/>
    <w:rsid w:val="00965820"/>
    <w:rsid w:val="009F325D"/>
    <w:rsid w:val="00A12BA2"/>
    <w:rsid w:val="00A14A46"/>
    <w:rsid w:val="00AE2A0B"/>
    <w:rsid w:val="00B17CDD"/>
    <w:rsid w:val="00B2719A"/>
    <w:rsid w:val="00B33D00"/>
    <w:rsid w:val="00B70BA3"/>
    <w:rsid w:val="00C6127C"/>
    <w:rsid w:val="00C825E1"/>
    <w:rsid w:val="00C90332"/>
    <w:rsid w:val="00CC2D70"/>
    <w:rsid w:val="00E045F7"/>
    <w:rsid w:val="00E2585D"/>
    <w:rsid w:val="00E274AA"/>
    <w:rsid w:val="00E345BF"/>
    <w:rsid w:val="00E54D00"/>
    <w:rsid w:val="00E73CB6"/>
    <w:rsid w:val="00EB727C"/>
    <w:rsid w:val="00FA29AA"/>
    <w:rsid w:val="00FB1AAC"/>
    <w:rsid w:val="787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4"/>
    <w:basedOn w:val="1"/>
    <w:next w:val="1"/>
    <w:link w:val="18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4">
    <w:name w:val="heading 5"/>
    <w:basedOn w:val="1"/>
    <w:next w:val="1"/>
    <w:link w:val="19"/>
    <w:qFormat/>
    <w:uiPriority w:val="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5">
    <w:name w:val="heading 7"/>
    <w:basedOn w:val="1"/>
    <w:next w:val="1"/>
    <w:link w:val="20"/>
    <w:qFormat/>
    <w:uiPriority w:val="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6">
    <w:name w:val="heading 9"/>
    <w:basedOn w:val="1"/>
    <w:next w:val="1"/>
    <w:link w:val="21"/>
    <w:qFormat/>
    <w:uiPriority w:val="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8">
    <w:name w:val="header"/>
    <w:basedOn w:val="1"/>
    <w:link w:val="25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3"/>
    <w:uiPriority w:val="0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10">
    <w:name w:val="footer"/>
    <w:basedOn w:val="1"/>
    <w:link w:val="2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Subtitle"/>
    <w:basedOn w:val="1"/>
    <w:link w:val="22"/>
    <w:qFormat/>
    <w:uiPriority w:val="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13">
    <w:name w:val="FollowedHyperlink"/>
    <w:basedOn w:val="12"/>
    <w:semiHidden/>
    <w:unhideWhenUsed/>
    <w:uiPriority w:val="99"/>
    <w:rPr>
      <w:color w:val="800080" w:themeColor="followedHyperlink"/>
      <w:u w:val="single"/>
    </w:rPr>
  </w:style>
  <w:style w:type="character" w:styleId="14">
    <w:name w:val="Hyperlink"/>
    <w:basedOn w:val="12"/>
    <w:unhideWhenUsed/>
    <w:uiPriority w:val="99"/>
    <w:rPr>
      <w:color w:val="0000FF"/>
      <w:u w:val="single"/>
    </w:rPr>
  </w:style>
  <w:style w:type="table" w:styleId="16">
    <w:name w:val="Table Grid"/>
    <w:basedOn w:val="15"/>
    <w:uiPriority w:val="0"/>
    <w:pPr>
      <w:jc w:val="left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2 Знак"/>
    <w:basedOn w:val="12"/>
    <w:link w:val="2"/>
    <w:uiPriority w:val="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customStyle="1" w:styleId="18">
    <w:name w:val="Заголовок 4 Знак"/>
    <w:basedOn w:val="12"/>
    <w:link w:val="3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9">
    <w:name w:val="Заголовок 5 Знак"/>
    <w:basedOn w:val="12"/>
    <w:link w:val="4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7 Знак"/>
    <w:basedOn w:val="12"/>
    <w:link w:val="5"/>
    <w:uiPriority w:val="0"/>
    <w:rPr>
      <w:rFonts w:ascii="Times New Roman" w:hAnsi="Times New Roman" w:eastAsia="Times New Roman" w:cs="Times New Roman"/>
      <w:lang w:eastAsia="ru-RU"/>
    </w:rPr>
  </w:style>
  <w:style w:type="character" w:customStyle="1" w:styleId="21">
    <w:name w:val="Заголовок 9 Знак"/>
    <w:basedOn w:val="12"/>
    <w:link w:val="6"/>
    <w:uiPriority w:val="0"/>
    <w:rPr>
      <w:rFonts w:eastAsia="Times New Roman"/>
      <w:sz w:val="22"/>
      <w:szCs w:val="22"/>
      <w:lang w:eastAsia="ru-RU"/>
    </w:rPr>
  </w:style>
  <w:style w:type="character" w:customStyle="1" w:styleId="22">
    <w:name w:val="Подзаголовок Знак"/>
    <w:basedOn w:val="12"/>
    <w:link w:val="11"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23">
    <w:name w:val="Основной текст Знак"/>
    <w:basedOn w:val="12"/>
    <w:link w:val="9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24">
    <w:name w:val="ConsCell"/>
    <w:qFormat/>
    <w:uiPriority w:val="0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5">
    <w:name w:val="Верхний колонтитул Знак"/>
    <w:basedOn w:val="12"/>
    <w:link w:val="8"/>
    <w:semiHidden/>
    <w:qFormat/>
    <w:uiPriority w:val="99"/>
    <w:rPr>
      <w:rFonts w:ascii="Calibri" w:hAnsi="Calibri" w:eastAsia="Times New Roman" w:cs="Times New Roman"/>
      <w:sz w:val="22"/>
      <w:szCs w:val="22"/>
      <w:lang w:eastAsia="ru-RU"/>
    </w:rPr>
  </w:style>
  <w:style w:type="character" w:customStyle="1" w:styleId="26">
    <w:name w:val="Нижний колонтитул Знак"/>
    <w:basedOn w:val="12"/>
    <w:link w:val="10"/>
    <w:semiHidden/>
    <w:qFormat/>
    <w:uiPriority w:val="99"/>
    <w:rPr>
      <w:rFonts w:ascii="Calibri" w:hAnsi="Calibri" w:eastAsia="Times New Roman" w:cs="Times New Roman"/>
      <w:sz w:val="22"/>
      <w:szCs w:val="22"/>
      <w:lang w:eastAsia="ru-RU"/>
    </w:rPr>
  </w:style>
  <w:style w:type="paragraph" w:customStyle="1" w:styleId="27">
    <w:name w:val="ConsPlusNormal"/>
    <w:qFormat/>
    <w:uiPriority w:val="0"/>
    <w:pPr>
      <w:widowControl w:val="0"/>
      <w:autoSpaceDE w:val="0"/>
      <w:autoSpaceDN w:val="0"/>
      <w:jc w:val="left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D04A7-E353-46AA-99A7-C58867A5D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7580</Words>
  <Characters>43208</Characters>
  <Lines>360</Lines>
  <Paragraphs>101</Paragraphs>
  <TotalTime>37</TotalTime>
  <ScaleCrop>false</ScaleCrop>
  <LinksUpToDate>false</LinksUpToDate>
  <CharactersWithSpaces>50687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2021-06-02T03:19:00Z</dcterms:created>
  <dc:creator>Пользователь</dc:creator>
  <cp:lastModifiedBy>User</cp:lastModifiedBy>
  <cp:lastPrinted>2021-04-16T09:41:00Z</cp:lastPrinted>
  <dcterms:modified xsi:type="dcterms:W3CDTF">2021-06-03T01:27:04Z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